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6A" w:rsidRDefault="00871C6A" w:rsidP="0061651F"/>
    <w:p w:rsidR="00871C6A" w:rsidRDefault="00871C6A" w:rsidP="0061651F"/>
    <w:p w:rsidR="00871C6A" w:rsidRPr="001A6730" w:rsidRDefault="00871C6A" w:rsidP="0061651F"/>
    <w:p w:rsidR="0061651F" w:rsidRPr="001A6730" w:rsidRDefault="0061651F" w:rsidP="0061651F">
      <w:pPr>
        <w:jc w:val="center"/>
        <w:rPr>
          <w:b/>
          <w:spacing w:val="30"/>
          <w:sz w:val="36"/>
          <w:szCs w:val="40"/>
        </w:rPr>
      </w:pPr>
      <w:r w:rsidRPr="001A6730">
        <w:rPr>
          <w:b/>
          <w:spacing w:val="30"/>
          <w:sz w:val="32"/>
          <w:szCs w:val="36"/>
        </w:rPr>
        <w:t>REPÚBLICA DEL PARAGUAY</w:t>
      </w:r>
    </w:p>
    <w:p w:rsidR="0061651F" w:rsidRPr="001A6730" w:rsidRDefault="0061651F" w:rsidP="0061651F">
      <w:pPr>
        <w:jc w:val="center"/>
        <w:rPr>
          <w:b/>
          <w:bCs/>
          <w:spacing w:val="42"/>
          <w:sz w:val="28"/>
        </w:rPr>
      </w:pPr>
    </w:p>
    <w:p w:rsidR="0061651F" w:rsidRDefault="0061651F" w:rsidP="0061651F">
      <w:pPr>
        <w:jc w:val="center"/>
        <w:rPr>
          <w:b/>
          <w:bCs/>
          <w:spacing w:val="42"/>
          <w:sz w:val="28"/>
        </w:rPr>
      </w:pPr>
    </w:p>
    <w:p w:rsidR="00871C6A" w:rsidRDefault="00871C6A" w:rsidP="0061651F">
      <w:pPr>
        <w:jc w:val="center"/>
        <w:rPr>
          <w:b/>
          <w:bCs/>
          <w:spacing w:val="42"/>
          <w:sz w:val="28"/>
        </w:rPr>
      </w:pPr>
    </w:p>
    <w:p w:rsidR="00871C6A" w:rsidRPr="001A6730" w:rsidRDefault="00871C6A" w:rsidP="0061651F">
      <w:pPr>
        <w:jc w:val="center"/>
        <w:rPr>
          <w:b/>
          <w:bCs/>
          <w:spacing w:val="42"/>
          <w:sz w:val="28"/>
        </w:rPr>
      </w:pPr>
    </w:p>
    <w:p w:rsidR="0061651F" w:rsidRPr="001A6730" w:rsidRDefault="0061651F" w:rsidP="0061651F">
      <w:pPr>
        <w:jc w:val="center"/>
        <w:rPr>
          <w:b/>
          <w:color w:val="17365D" w:themeColor="text2" w:themeShade="BF"/>
          <w:sz w:val="48"/>
          <w:szCs w:val="56"/>
        </w:rPr>
      </w:pPr>
      <w:r w:rsidRPr="001A6730">
        <w:rPr>
          <w:b/>
          <w:color w:val="548DD4" w:themeColor="text2" w:themeTint="99"/>
          <w:sz w:val="48"/>
          <w:szCs w:val="56"/>
          <w14:textOutline w14:w="9525" w14:cap="rnd" w14:cmpd="sng" w14:algn="ctr">
            <w14:solidFill>
              <w14:schemeClr w14:val="tx1"/>
            </w14:solidFill>
            <w14:prstDash w14:val="solid"/>
            <w14:bevel/>
          </w14:textOutline>
        </w:rPr>
        <w:t>MINISTERIO DE SALUD PÚBLICA Y BIENESTAR SOCIAL</w:t>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w:t>
      </w:r>
      <w:proofErr w:type="spellStart"/>
      <w:r>
        <w:rPr>
          <w:rFonts w:ascii="Arial Narrow" w:eastAsia="Arial Narrow" w:hAnsi="Arial Narrow" w:cs="Arial Narrow"/>
          <w:b/>
          <w:sz w:val="48"/>
          <w:szCs w:val="48"/>
        </w:rPr>
        <w:t>RFI</w:t>
      </w:r>
      <w:proofErr w:type="spellEnd"/>
      <w:r>
        <w:rPr>
          <w:rFonts w:ascii="Arial Narrow" w:eastAsia="Arial Narrow" w:hAnsi="Arial Narrow" w:cs="Arial Narrow"/>
          <w:b/>
          <w:sz w:val="48"/>
          <w:szCs w:val="48"/>
        </w:rPr>
        <w:t>”</w:t>
      </w: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Solicitud de Información (</w:t>
      </w:r>
      <w:proofErr w:type="spellStart"/>
      <w:r>
        <w:rPr>
          <w:rFonts w:ascii="Arial Narrow" w:eastAsia="Arial Narrow" w:hAnsi="Arial Narrow" w:cs="Arial Narrow"/>
          <w:b/>
          <w:sz w:val="48"/>
          <w:szCs w:val="48"/>
        </w:rPr>
        <w:t>Request</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For</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Information</w:t>
      </w:r>
      <w:proofErr w:type="spellEnd"/>
      <w:r>
        <w:rPr>
          <w:rFonts w:ascii="Arial Narrow" w:eastAsia="Arial Narrow" w:hAnsi="Arial Narrow" w:cs="Arial Narrow"/>
          <w:b/>
          <w:sz w:val="48"/>
          <w:szCs w:val="48"/>
        </w:rPr>
        <w:t xml:space="preserve">) </w:t>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CD2A15">
      <w:pPr>
        <w:jc w:val="center"/>
        <w:rPr>
          <w:rFonts w:ascii="Arial Narrow" w:eastAsia="Arial Narrow" w:hAnsi="Arial Narrow" w:cs="Arial Narrow"/>
          <w:b/>
          <w:sz w:val="48"/>
          <w:szCs w:val="48"/>
        </w:rPr>
      </w:pPr>
      <w:r w:rsidRPr="00BD1689">
        <w:rPr>
          <w:rFonts w:ascii="Arial Narrow" w:eastAsia="Arial Narrow" w:hAnsi="Arial Narrow" w:cs="Arial Narrow"/>
          <w:b/>
          <w:sz w:val="48"/>
          <w:szCs w:val="48"/>
        </w:rPr>
        <w:t xml:space="preserve">CONSULTA PÚBLICA PARA </w:t>
      </w:r>
      <w:r>
        <w:rPr>
          <w:rFonts w:ascii="Arial Narrow" w:eastAsia="Arial Narrow" w:hAnsi="Arial Narrow" w:cs="Arial Narrow"/>
          <w:b/>
          <w:sz w:val="48"/>
          <w:szCs w:val="48"/>
        </w:rPr>
        <w:t xml:space="preserve">OBTENCIÓN DE PRECIOS DE REFERENCIA EN EL MARCO DE PROCESOS PARA </w:t>
      </w:r>
      <w:r w:rsidRPr="00F53142">
        <w:rPr>
          <w:rFonts w:ascii="Arial Narrow" w:eastAsia="Arial Narrow" w:hAnsi="Arial Narrow" w:cs="Arial Narrow"/>
          <w:b/>
          <w:i/>
          <w:sz w:val="48"/>
          <w:szCs w:val="48"/>
        </w:rPr>
        <w:t xml:space="preserve">“ADQUISICIÓN DE </w:t>
      </w:r>
      <w:r w:rsidR="00CE435F">
        <w:rPr>
          <w:rFonts w:ascii="Arial Narrow" w:eastAsia="Arial Narrow" w:hAnsi="Arial Narrow" w:cs="Arial Narrow"/>
          <w:b/>
          <w:i/>
          <w:sz w:val="48"/>
          <w:szCs w:val="48"/>
        </w:rPr>
        <w:t>AMBULANCIAS DE SOPORTE AVANZADO</w:t>
      </w:r>
      <w:r w:rsidRPr="00F53142">
        <w:rPr>
          <w:rFonts w:ascii="Arial Narrow" w:eastAsia="Arial Narrow" w:hAnsi="Arial Narrow" w:cs="Arial Narrow"/>
          <w:b/>
          <w:i/>
          <w:sz w:val="48"/>
          <w:szCs w:val="48"/>
        </w:rPr>
        <w:t>”</w:t>
      </w:r>
    </w:p>
    <w:p w:rsidR="008A6750" w:rsidRDefault="008A6750">
      <w:pPr>
        <w:jc w:val="center"/>
        <w:rPr>
          <w:rFonts w:ascii="Arial Narrow" w:eastAsia="Arial Narrow" w:hAnsi="Arial Narrow" w:cs="Arial Narrow"/>
          <w:b/>
          <w:sz w:val="48"/>
          <w:szCs w:val="48"/>
        </w:rPr>
      </w:pPr>
    </w:p>
    <w:p w:rsidR="00871C6A" w:rsidRDefault="00871C6A">
      <w:pPr>
        <w:jc w:val="center"/>
        <w:rPr>
          <w:rFonts w:ascii="Arial Narrow" w:eastAsia="Arial Narrow" w:hAnsi="Arial Narrow" w:cs="Arial Narrow"/>
          <w:b/>
          <w:sz w:val="48"/>
          <w:szCs w:val="48"/>
        </w:rPr>
      </w:pPr>
    </w:p>
    <w:p w:rsidR="00871C6A" w:rsidRDefault="00871C6A">
      <w:pPr>
        <w:jc w:val="center"/>
        <w:rPr>
          <w:rFonts w:ascii="Arial Narrow" w:eastAsia="Arial Narrow" w:hAnsi="Arial Narrow" w:cs="Arial Narrow"/>
          <w:b/>
          <w:sz w:val="48"/>
          <w:szCs w:val="48"/>
        </w:rPr>
      </w:pPr>
    </w:p>
    <w:p w:rsidR="0061651F" w:rsidRDefault="001C3BB4">
      <w:pPr>
        <w:jc w:val="center"/>
        <w:rPr>
          <w:rFonts w:ascii="Arial Narrow" w:eastAsia="Arial Narrow" w:hAnsi="Arial Narrow" w:cs="Arial Narrow"/>
          <w:b/>
          <w:sz w:val="48"/>
          <w:szCs w:val="48"/>
        </w:rPr>
      </w:pPr>
      <w:r>
        <w:rPr>
          <w:rFonts w:ascii="Arial Narrow" w:eastAsia="Arial Narrow" w:hAnsi="Arial Narrow" w:cs="Arial Narrow"/>
          <w:b/>
          <w:sz w:val="48"/>
          <w:szCs w:val="48"/>
        </w:rPr>
        <w:t xml:space="preserve">Asunción, Paraguay  </w:t>
      </w:r>
    </w:p>
    <w:p w:rsidR="008A6750" w:rsidRDefault="0061651F">
      <w:pPr>
        <w:jc w:val="center"/>
        <w:rPr>
          <w:rFonts w:ascii="Calibri" w:eastAsia="Calibri" w:hAnsi="Calibri" w:cs="Calibri"/>
          <w:sz w:val="48"/>
          <w:szCs w:val="48"/>
        </w:rPr>
      </w:pPr>
      <w:r>
        <w:rPr>
          <w:rFonts w:ascii="Arial Narrow" w:eastAsia="Arial Narrow" w:hAnsi="Arial Narrow" w:cs="Arial Narrow"/>
          <w:b/>
          <w:sz w:val="48"/>
          <w:szCs w:val="48"/>
        </w:rPr>
        <w:t>2020</w:t>
      </w:r>
    </w:p>
    <w:p w:rsidR="008A6750" w:rsidRDefault="008A6750">
      <w:pPr>
        <w:jc w:val="both"/>
        <w:rPr>
          <w:rFonts w:ascii="Calibri" w:eastAsia="Calibri" w:hAnsi="Calibri" w:cs="Calibri"/>
        </w:rPr>
      </w:pPr>
      <w:bookmarkStart w:id="0" w:name="_30j0zll" w:colFirst="0" w:colLast="0"/>
      <w:bookmarkEnd w:id="0"/>
    </w:p>
    <w:p w:rsidR="008A6750" w:rsidRDefault="008A6750">
      <w:pPr>
        <w:jc w:val="both"/>
        <w:rPr>
          <w:rFonts w:ascii="Calibri" w:eastAsia="Calibri" w:hAnsi="Calibri" w:cs="Calibri"/>
        </w:rPr>
      </w:pPr>
      <w:bookmarkStart w:id="1" w:name="_1fob9te" w:colFirst="0" w:colLast="0"/>
      <w:bookmarkEnd w:id="1"/>
    </w:p>
    <w:p w:rsidR="008A6750" w:rsidRDefault="008A6750">
      <w:pPr>
        <w:jc w:val="both"/>
        <w:rPr>
          <w:rFonts w:ascii="Calibri" w:eastAsia="Calibri" w:hAnsi="Calibri" w:cs="Calibri"/>
        </w:rPr>
      </w:pPr>
      <w:bookmarkStart w:id="2" w:name="_3znysh7" w:colFirst="0" w:colLast="0"/>
      <w:bookmarkEnd w:id="2"/>
    </w:p>
    <w:p w:rsidR="008A6750" w:rsidRDefault="008A6750">
      <w:pPr>
        <w:jc w:val="both"/>
        <w:rPr>
          <w:rFonts w:ascii="Arial Narrow" w:eastAsia="Arial Narrow" w:hAnsi="Arial Narrow" w:cs="Arial Narrow"/>
        </w:rPr>
      </w:pPr>
      <w:bookmarkStart w:id="3" w:name="_2et92p0" w:colFirst="0" w:colLast="0"/>
      <w:bookmarkStart w:id="4" w:name="_tyjcwt" w:colFirst="0" w:colLast="0"/>
      <w:bookmarkEnd w:id="3"/>
      <w:bookmarkEnd w:id="4"/>
    </w:p>
    <w:sdt>
      <w:sdtPr>
        <w:rPr>
          <w:rStyle w:val="Hipervnculo"/>
        </w:rPr>
        <w:id w:val="-1633010759"/>
        <w:docPartObj>
          <w:docPartGallery w:val="Table of Contents"/>
          <w:docPartUnique/>
        </w:docPartObj>
      </w:sdtPr>
      <w:sdtEndPr>
        <w:rPr>
          <w:rStyle w:val="Hipervnculo"/>
        </w:rPr>
      </w:sdtEndPr>
      <w:sdtContent>
        <w:p w:rsidR="00D94D9A" w:rsidRPr="006871B9" w:rsidRDefault="00D94D9A" w:rsidP="00DA1799">
          <w:pPr>
            <w:pStyle w:val="TDC1"/>
            <w:rPr>
              <w:rStyle w:val="Hipervnculo"/>
            </w:rPr>
          </w:pPr>
          <w:r w:rsidRPr="006871B9">
            <w:rPr>
              <w:rStyle w:val="Hipervnculo"/>
            </w:rPr>
            <w:t>Contenido</w:t>
          </w:r>
        </w:p>
        <w:p w:rsidR="00B53DCB" w:rsidRDefault="00B53DCB" w:rsidP="00DA1799">
          <w:pPr>
            <w:pStyle w:val="TDC1"/>
            <w:rPr>
              <w:rStyle w:val="Hipervnculo"/>
              <w:color w:val="000000" w:themeColor="text1"/>
            </w:rPr>
          </w:pPr>
          <w:r>
            <w:rPr>
              <w:rStyle w:val="Hipervnculo"/>
              <w:color w:val="000000" w:themeColor="text1"/>
            </w:rPr>
            <w:t>1. Proyecto…………………………………………………………………………………………………………….3</w:t>
          </w:r>
        </w:p>
        <w:p w:rsidR="00B53DCB" w:rsidRDefault="00B53DCB" w:rsidP="00DA1799">
          <w:pPr>
            <w:pStyle w:val="TDC1"/>
            <w:rPr>
              <w:rStyle w:val="Hipervnculo"/>
              <w:color w:val="000000" w:themeColor="text1"/>
            </w:rPr>
          </w:pPr>
          <w:r>
            <w:rPr>
              <w:rStyle w:val="Hipervnculo"/>
              <w:color w:val="000000" w:themeColor="text1"/>
            </w:rPr>
            <w:t>2. Ojetivo de la Consulta……………………………………………………………………………………………..3</w:t>
          </w:r>
        </w:p>
        <w:p w:rsidR="00B53DCB" w:rsidRPr="00B53DCB" w:rsidRDefault="00B53DCB" w:rsidP="00B53DCB">
          <w:pPr>
            <w:pStyle w:val="TDC1"/>
            <w:rPr>
              <w:u w:val="single"/>
            </w:rPr>
          </w:pPr>
          <w:r>
            <w:rPr>
              <w:rStyle w:val="Hipervnculo"/>
              <w:color w:val="000000" w:themeColor="text1"/>
            </w:rPr>
            <w:t>3. Mecanica de la Consulta………………………………………………………………………………………….3</w:t>
          </w:r>
        </w:p>
        <w:p w:rsidR="00B53DCB" w:rsidRDefault="00B53DCB" w:rsidP="00DA1799">
          <w:pPr>
            <w:pStyle w:val="TDC1"/>
            <w:rPr>
              <w:rStyle w:val="Hipervnculo"/>
              <w:color w:val="000000" w:themeColor="text1"/>
            </w:rPr>
          </w:pPr>
          <w:r>
            <w:rPr>
              <w:rStyle w:val="Hipervnculo"/>
              <w:color w:val="000000" w:themeColor="text1"/>
            </w:rPr>
            <w:t>4 . Informacion de Contacto………………………………………………………………………………………….3</w:t>
          </w:r>
        </w:p>
        <w:p w:rsidR="006871B9" w:rsidRPr="00DA1799" w:rsidRDefault="006871B9" w:rsidP="00DA1799">
          <w:pPr>
            <w:pStyle w:val="TDC1"/>
            <w:rPr>
              <w:rStyle w:val="Hipervnculo"/>
              <w:color w:val="000000" w:themeColor="text1"/>
            </w:rPr>
          </w:pPr>
          <w:r w:rsidRPr="00DA1799">
            <w:rPr>
              <w:rStyle w:val="Hipervnculo"/>
              <w:color w:val="000000" w:themeColor="text1"/>
            </w:rPr>
            <w:t>Anexo 1</w:t>
          </w:r>
          <w:r w:rsidRPr="00DA1799">
            <w:rPr>
              <w:rStyle w:val="Hipervnculo"/>
              <w:color w:val="000000" w:themeColor="text1"/>
            </w:rPr>
            <w:tab/>
          </w:r>
          <w:r w:rsidR="00390946">
            <w:rPr>
              <w:rStyle w:val="Hipervnculo"/>
              <w:color w:val="000000" w:themeColor="text1"/>
            </w:rPr>
            <w:t xml:space="preserve">4 </w:t>
          </w:r>
          <w:r w:rsidR="00CE435F">
            <w:rPr>
              <w:rStyle w:val="Hipervnculo"/>
              <w:color w:val="000000" w:themeColor="text1"/>
            </w:rPr>
            <w:t>al 21</w:t>
          </w:r>
        </w:p>
        <w:p w:rsidR="00D94D9A" w:rsidRPr="006871B9" w:rsidRDefault="00661D5C" w:rsidP="00DA1799">
          <w:pPr>
            <w:pStyle w:val="TDC1"/>
            <w:rPr>
              <w:rStyle w:val="Hipervnculo"/>
            </w:rPr>
          </w:pPr>
        </w:p>
      </w:sdtContent>
    </w:sdt>
    <w:p w:rsidR="008A6750" w:rsidRDefault="008A6750">
      <w:pPr>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keepNext/>
        <w:keepLines/>
        <w:pBdr>
          <w:top w:val="nil"/>
          <w:left w:val="nil"/>
          <w:bottom w:val="nil"/>
          <w:right w:val="nil"/>
          <w:between w:val="nil"/>
        </w:pBdr>
        <w:spacing w:before="240" w:line="259" w:lineRule="auto"/>
        <w:ind w:left="720"/>
        <w:rPr>
          <w:rFonts w:ascii="Arial Narrow" w:eastAsia="Arial Narrow" w:hAnsi="Arial Narrow" w:cs="Arial Narrow"/>
          <w:color w:val="365F91"/>
          <w:sz w:val="28"/>
          <w:szCs w:val="28"/>
        </w:rPr>
      </w:pPr>
    </w:p>
    <w:sdt>
      <w:sdtPr>
        <w:rPr>
          <w:color w:val="0000FF" w:themeColor="hyperlink"/>
          <w:u w:val="single"/>
        </w:rPr>
        <w:id w:val="-905831198"/>
        <w:docPartObj>
          <w:docPartGallery w:val="Table of Contents"/>
          <w:docPartUnique/>
        </w:docPartObj>
      </w:sdtPr>
      <w:sdtEndPr>
        <w:rPr>
          <w:color w:val="auto"/>
          <w:u w:val="none"/>
        </w:rPr>
      </w:sdtEndPr>
      <w:sdtContent>
        <w:p w:rsidR="008A6750" w:rsidRDefault="001C3BB4">
          <w:r>
            <w:fldChar w:fldCharType="begin"/>
          </w:r>
          <w:r>
            <w:instrText xml:space="preserve"> TOC \h \u \z </w:instrText>
          </w:r>
          <w:r>
            <w:fldChar w:fldCharType="end"/>
          </w:r>
        </w:p>
      </w:sdtContent>
    </w:sdt>
    <w:p w:rsidR="004A0D98" w:rsidRDefault="004A0D98">
      <w:pPr>
        <w:rPr>
          <w:rFonts w:ascii="Arial Narrow" w:eastAsia="Arial Narrow" w:hAnsi="Arial Narrow" w:cs="Arial Narrow"/>
          <w:color w:val="2E75B5"/>
          <w:sz w:val="32"/>
          <w:szCs w:val="32"/>
        </w:rPr>
      </w:pPr>
      <w:r>
        <w:rPr>
          <w:rFonts w:ascii="Arial Narrow" w:eastAsia="Arial Narrow" w:hAnsi="Arial Narrow" w:cs="Arial Narrow"/>
        </w:rPr>
        <w:br w:type="page"/>
      </w:r>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5" w:name="_Toc46757051"/>
      <w:r>
        <w:rPr>
          <w:rFonts w:ascii="Arial Narrow" w:eastAsia="Arial Narrow" w:hAnsi="Arial Narrow" w:cs="Arial Narrow"/>
        </w:rPr>
        <w:lastRenderedPageBreak/>
        <w:t>Proyecto</w:t>
      </w:r>
      <w:bookmarkEnd w:id="5"/>
      <w:r>
        <w:rPr>
          <w:rFonts w:ascii="Arial Narrow" w:eastAsia="Arial Narrow" w:hAnsi="Arial Narrow" w:cs="Arial Narrow"/>
        </w:rPr>
        <w:t xml:space="preserve"> </w:t>
      </w:r>
    </w:p>
    <w:p w:rsidR="008A6750" w:rsidRPr="00CD2A15" w:rsidRDefault="00CD2A15">
      <w:pPr>
        <w:jc w:val="both"/>
        <w:rPr>
          <w:rFonts w:ascii="Arial Narrow" w:eastAsia="Arial Narrow" w:hAnsi="Arial Narrow" w:cs="Arial Narrow"/>
        </w:rPr>
      </w:pPr>
      <w:r w:rsidRPr="00CD2A15">
        <w:rPr>
          <w:rFonts w:ascii="Arial Narrow" w:eastAsia="Arial Narrow" w:hAnsi="Arial Narrow" w:cs="Arial Narrow"/>
        </w:rPr>
        <w:t xml:space="preserve">ADQUISICIÓN DE </w:t>
      </w:r>
      <w:r w:rsidR="002F5B42">
        <w:rPr>
          <w:rFonts w:ascii="Arial Narrow" w:eastAsia="Arial Narrow" w:hAnsi="Arial Narrow" w:cs="Arial Narrow"/>
        </w:rPr>
        <w:t xml:space="preserve">EQUIPOS MÉDICOS PARA EL </w:t>
      </w:r>
      <w:r w:rsidRPr="00CD2A15">
        <w:rPr>
          <w:rFonts w:ascii="Arial Narrow" w:eastAsia="Arial Narrow" w:hAnsi="Arial Narrow" w:cs="Arial Narrow"/>
        </w:rPr>
        <w:t xml:space="preserve"> </w:t>
      </w:r>
      <w:proofErr w:type="spellStart"/>
      <w:r w:rsidRPr="00CD2A15">
        <w:rPr>
          <w:rFonts w:ascii="Arial Narrow" w:eastAsia="Arial Narrow" w:hAnsi="Arial Narrow" w:cs="Arial Narrow"/>
        </w:rPr>
        <w:t>MSPYBS</w:t>
      </w:r>
      <w:proofErr w:type="spellEnd"/>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6" w:name="_Toc46757052"/>
      <w:r>
        <w:rPr>
          <w:rFonts w:ascii="Arial Narrow" w:eastAsia="Arial Narrow" w:hAnsi="Arial Narrow" w:cs="Arial Narrow"/>
        </w:rPr>
        <w:t xml:space="preserve">Objetivo </w:t>
      </w:r>
      <w:r w:rsidR="00477D08">
        <w:rPr>
          <w:rFonts w:ascii="Arial Narrow" w:eastAsia="Arial Narrow" w:hAnsi="Arial Narrow" w:cs="Arial Narrow"/>
        </w:rPr>
        <w:t>de la Consulta</w:t>
      </w:r>
      <w:bookmarkEnd w:id="6"/>
      <w:r>
        <w:rPr>
          <w:rFonts w:ascii="Arial Narrow" w:eastAsia="Arial Narrow" w:hAnsi="Arial Narrow" w:cs="Arial Narrow"/>
        </w:rPr>
        <w:t xml:space="preserve"> </w:t>
      </w:r>
    </w:p>
    <w:p w:rsidR="00CD2A15" w:rsidRPr="00CD2A15" w:rsidRDefault="005E7F89" w:rsidP="00CD2A15">
      <w:pPr>
        <w:jc w:val="both"/>
        <w:rPr>
          <w:rFonts w:ascii="Arial Narrow" w:eastAsia="Arial Narrow" w:hAnsi="Arial Narrow" w:cs="Arial Narrow"/>
          <w:b/>
        </w:rPr>
      </w:pPr>
      <w:r>
        <w:rPr>
          <w:rFonts w:ascii="Arial Narrow" w:eastAsia="Arial Narrow" w:hAnsi="Arial Narrow" w:cs="Arial Narrow"/>
        </w:rPr>
        <w:t xml:space="preserve">Se requiere </w:t>
      </w:r>
      <w:r w:rsidR="00B53DCB">
        <w:rPr>
          <w:rFonts w:ascii="Arial Narrow" w:eastAsia="Arial Narrow" w:hAnsi="Arial Narrow" w:cs="Arial Narrow"/>
        </w:rPr>
        <w:t>r</w:t>
      </w:r>
      <w:r w:rsidRPr="004A0F4C">
        <w:rPr>
          <w:rFonts w:ascii="Arial Narrow" w:eastAsia="Arial Narrow" w:hAnsi="Arial Narrow" w:cs="Arial Narrow"/>
        </w:rPr>
        <w:t xml:space="preserve">ecibir, por escrito, </w:t>
      </w:r>
      <w:r w:rsidR="0061651F">
        <w:rPr>
          <w:rFonts w:ascii="Arial Narrow" w:eastAsia="Arial Narrow" w:hAnsi="Arial Narrow" w:cs="Arial Narrow"/>
        </w:rPr>
        <w:t>propuestas de precios de manera a obtener la mayor participación posible, y tener un precio referencial acorde a la situación nacional</w:t>
      </w:r>
      <w:r>
        <w:rPr>
          <w:rFonts w:ascii="Arial Narrow" w:eastAsia="Arial Narrow" w:hAnsi="Arial Narrow" w:cs="Arial Narrow"/>
        </w:rPr>
        <w:t xml:space="preserve">; </w:t>
      </w:r>
      <w:r w:rsidR="0061651F">
        <w:rPr>
          <w:rFonts w:ascii="Arial Narrow" w:eastAsia="Arial Narrow" w:hAnsi="Arial Narrow" w:cs="Arial Narrow"/>
        </w:rPr>
        <w:t xml:space="preserve">todo esto a fin de llevar adelante </w:t>
      </w:r>
      <w:r w:rsidR="00BD236D">
        <w:rPr>
          <w:rFonts w:ascii="Arial Narrow" w:eastAsia="Arial Narrow" w:hAnsi="Arial Narrow" w:cs="Arial Narrow"/>
        </w:rPr>
        <w:t xml:space="preserve">procesos </w:t>
      </w:r>
      <w:r w:rsidR="0061651F">
        <w:rPr>
          <w:rFonts w:ascii="Arial Narrow" w:eastAsia="Arial Narrow" w:hAnsi="Arial Narrow" w:cs="Arial Narrow"/>
        </w:rPr>
        <w:t xml:space="preserve">para </w:t>
      </w:r>
      <w:r w:rsidR="00CD2A15" w:rsidRPr="00CD2A15">
        <w:rPr>
          <w:rFonts w:ascii="Arial Narrow" w:eastAsia="Arial Narrow" w:hAnsi="Arial Narrow" w:cs="Arial Narrow"/>
          <w:b/>
          <w:i/>
        </w:rPr>
        <w:t xml:space="preserve">“ADQUISICIÓN DE </w:t>
      </w:r>
      <w:r w:rsidR="00CE435F">
        <w:rPr>
          <w:rFonts w:ascii="Arial Narrow" w:eastAsia="Arial Narrow" w:hAnsi="Arial Narrow" w:cs="Arial Narrow"/>
          <w:b/>
          <w:i/>
        </w:rPr>
        <w:t>AMBULANCIAS DE SOPORTE AVANZADO</w:t>
      </w:r>
      <w:r w:rsidR="00CD2A15" w:rsidRPr="00CD2A15">
        <w:rPr>
          <w:rFonts w:ascii="Arial Narrow" w:eastAsia="Arial Narrow" w:hAnsi="Arial Narrow" w:cs="Arial Narrow"/>
          <w:b/>
          <w:i/>
        </w:rPr>
        <w:t>”</w:t>
      </w:r>
      <w:r w:rsidR="00CD2A15">
        <w:rPr>
          <w:rFonts w:ascii="Arial Narrow" w:eastAsia="Arial Narrow" w:hAnsi="Arial Narrow" w:cs="Arial Narrow"/>
          <w:b/>
          <w:i/>
        </w:rPr>
        <w:t>.</w:t>
      </w:r>
    </w:p>
    <w:p w:rsidR="008A6750" w:rsidRDefault="00477D08" w:rsidP="00CD2A15">
      <w:pPr>
        <w:pStyle w:val="Ttulo1"/>
        <w:spacing w:after="200" w:line="276" w:lineRule="auto"/>
        <w:ind w:firstLine="0"/>
        <w:jc w:val="both"/>
        <w:rPr>
          <w:rFonts w:ascii="Arial Narrow" w:eastAsia="Arial Narrow" w:hAnsi="Arial Narrow" w:cs="Arial Narrow"/>
        </w:rPr>
      </w:pPr>
      <w:bookmarkStart w:id="7" w:name="_Toc46757053"/>
      <w:r>
        <w:rPr>
          <w:rFonts w:ascii="Arial Narrow" w:eastAsia="Arial Narrow" w:hAnsi="Arial Narrow" w:cs="Arial Narrow"/>
        </w:rPr>
        <w:t>Mecánica de la Consulta</w:t>
      </w:r>
      <w:bookmarkEnd w:id="7"/>
      <w:r w:rsidR="001C3BB4">
        <w:rPr>
          <w:rFonts w:ascii="Arial Narrow" w:eastAsia="Arial Narrow" w:hAnsi="Arial Narrow" w:cs="Arial Narrow"/>
        </w:rPr>
        <w:t xml:space="preserve"> </w:t>
      </w:r>
    </w:p>
    <w:p w:rsidR="00E30843" w:rsidRPr="00763307" w:rsidRDefault="00CF1007" w:rsidP="00E30843">
      <w:pPr>
        <w:pStyle w:val="Prrafodelista"/>
        <w:numPr>
          <w:ilvl w:val="0"/>
          <w:numId w:val="17"/>
        </w:numPr>
        <w:jc w:val="both"/>
        <w:rPr>
          <w:rFonts w:ascii="Arial Narrow" w:eastAsia="Arial Narrow" w:hAnsi="Arial Narrow" w:cs="Arial Narrow"/>
        </w:rPr>
      </w:pPr>
      <w:r w:rsidRPr="00763307">
        <w:rPr>
          <w:rFonts w:ascii="Arial Narrow" w:eastAsia="Arial Narrow" w:hAnsi="Arial Narrow" w:cs="Arial Narrow"/>
        </w:rPr>
        <w:t>Aquellos interesados en participar</w:t>
      </w:r>
      <w:r w:rsidRPr="00DE041E">
        <w:rPr>
          <w:rFonts w:ascii="Arial Narrow" w:eastAsia="Arial Narrow" w:hAnsi="Arial Narrow" w:cs="Arial Narrow"/>
        </w:rPr>
        <w:t>, deberán enviar su</w:t>
      </w:r>
      <w:r w:rsidR="008154ED" w:rsidRPr="00DE041E">
        <w:rPr>
          <w:rFonts w:ascii="Arial Narrow" w:eastAsia="Arial Narrow" w:hAnsi="Arial Narrow" w:cs="Arial Narrow"/>
        </w:rPr>
        <w:t>s</w:t>
      </w:r>
      <w:r w:rsidRPr="00DE041E">
        <w:rPr>
          <w:rFonts w:ascii="Arial Narrow" w:eastAsia="Arial Narrow" w:hAnsi="Arial Narrow" w:cs="Arial Narrow"/>
        </w:rPr>
        <w:t xml:space="preserve"> propuestas</w:t>
      </w:r>
      <w:r w:rsidR="0061651F" w:rsidRPr="00DE041E">
        <w:rPr>
          <w:rFonts w:ascii="Arial Narrow" w:eastAsia="Arial Narrow" w:hAnsi="Arial Narrow" w:cs="Arial Narrow"/>
        </w:rPr>
        <w:t xml:space="preserve"> y</w:t>
      </w:r>
      <w:r w:rsidRPr="00DE041E">
        <w:rPr>
          <w:rFonts w:ascii="Arial Narrow" w:eastAsia="Arial Narrow" w:hAnsi="Arial Narrow" w:cs="Arial Narrow"/>
        </w:rPr>
        <w:t xml:space="preserve"> co</w:t>
      </w:r>
      <w:r w:rsidR="00741AF9">
        <w:rPr>
          <w:rFonts w:ascii="Arial Narrow" w:eastAsia="Arial Narrow" w:hAnsi="Arial Narrow" w:cs="Arial Narrow"/>
        </w:rPr>
        <w:t xml:space="preserve">tizaciones; a más tardar el día </w:t>
      </w:r>
      <w:r w:rsidR="000535B9">
        <w:rPr>
          <w:rFonts w:ascii="Arial Narrow" w:eastAsia="Arial Narrow" w:hAnsi="Arial Narrow" w:cs="Arial Narrow"/>
          <w:b/>
        </w:rPr>
        <w:t>LUNES</w:t>
      </w:r>
      <w:r w:rsidR="00CE435F">
        <w:rPr>
          <w:rFonts w:ascii="Arial Narrow" w:eastAsia="Arial Narrow" w:hAnsi="Arial Narrow" w:cs="Arial Narrow"/>
          <w:b/>
        </w:rPr>
        <w:t xml:space="preserve"> </w:t>
      </w:r>
      <w:r w:rsidR="000535B9">
        <w:rPr>
          <w:rFonts w:ascii="Arial Narrow" w:eastAsia="Arial Narrow" w:hAnsi="Arial Narrow" w:cs="Arial Narrow"/>
          <w:b/>
        </w:rPr>
        <w:t>19</w:t>
      </w:r>
      <w:r w:rsidR="00CE435F">
        <w:rPr>
          <w:rFonts w:ascii="Arial Narrow" w:eastAsia="Arial Narrow" w:hAnsi="Arial Narrow" w:cs="Arial Narrow"/>
          <w:b/>
        </w:rPr>
        <w:t xml:space="preserve"> de </w:t>
      </w:r>
      <w:r w:rsidR="000535B9">
        <w:rPr>
          <w:rFonts w:ascii="Arial Narrow" w:eastAsia="Arial Narrow" w:hAnsi="Arial Narrow" w:cs="Arial Narrow"/>
          <w:b/>
        </w:rPr>
        <w:t>octubre</w:t>
      </w:r>
      <w:bookmarkStart w:id="8" w:name="_GoBack"/>
      <w:bookmarkEnd w:id="8"/>
      <w:r w:rsidR="00B53DCB" w:rsidRPr="00741AF9">
        <w:rPr>
          <w:rFonts w:ascii="Arial Narrow" w:eastAsia="Arial Narrow" w:hAnsi="Arial Narrow" w:cs="Arial Narrow"/>
          <w:b/>
        </w:rPr>
        <w:t xml:space="preserve"> </w:t>
      </w:r>
      <w:proofErr w:type="spellStart"/>
      <w:r w:rsidR="00773EE9" w:rsidRPr="00741AF9">
        <w:rPr>
          <w:rFonts w:ascii="Arial Narrow" w:eastAsia="Arial Narrow" w:hAnsi="Arial Narrow" w:cs="Arial Narrow"/>
          <w:b/>
        </w:rPr>
        <w:t>de</w:t>
      </w:r>
      <w:proofErr w:type="spellEnd"/>
      <w:r w:rsidR="00773EE9" w:rsidRPr="00741AF9">
        <w:rPr>
          <w:rFonts w:ascii="Arial Narrow" w:eastAsia="Arial Narrow" w:hAnsi="Arial Narrow" w:cs="Arial Narrow"/>
          <w:b/>
        </w:rPr>
        <w:t xml:space="preserve"> 20</w:t>
      </w:r>
      <w:r w:rsidR="0061651F" w:rsidRPr="00741AF9">
        <w:rPr>
          <w:rFonts w:ascii="Arial Narrow" w:eastAsia="Arial Narrow" w:hAnsi="Arial Narrow" w:cs="Arial Narrow"/>
          <w:b/>
        </w:rPr>
        <w:t>20</w:t>
      </w:r>
      <w:r w:rsidRPr="00DE041E">
        <w:rPr>
          <w:rFonts w:ascii="Arial Narrow" w:eastAsia="Arial Narrow" w:hAnsi="Arial Narrow" w:cs="Arial Narrow"/>
        </w:rPr>
        <w:t xml:space="preserve">, vía correo electrónico a la dirección </w:t>
      </w:r>
      <w:hyperlink r:id="rId9" w:history="1">
        <w:r w:rsidR="008154ED" w:rsidRPr="00DE041E">
          <w:rPr>
            <w:rStyle w:val="Hipervnculo"/>
            <w:rFonts w:ascii="Segoe UI" w:hAnsi="Segoe UI" w:cs="Segoe UI"/>
            <w:sz w:val="21"/>
            <w:szCs w:val="21"/>
            <w:shd w:val="clear" w:color="auto" w:fill="FDFDFD"/>
          </w:rPr>
          <w:t>planificacionypresupuestodoc@mspbs.gov.py</w:t>
        </w:r>
      </w:hyperlink>
      <w:r w:rsidR="008154ED" w:rsidRPr="00763307">
        <w:rPr>
          <w:rStyle w:val="object-hover"/>
          <w:rFonts w:ascii="Segoe UI" w:hAnsi="Segoe UI" w:cs="Segoe UI"/>
          <w:color w:val="003D79"/>
          <w:sz w:val="21"/>
          <w:szCs w:val="21"/>
          <w:u w:val="single"/>
          <w:shd w:val="clear" w:color="auto" w:fill="FDFDFD"/>
        </w:rPr>
        <w:t xml:space="preserve">; </w:t>
      </w:r>
      <w:r w:rsidRPr="00763307">
        <w:rPr>
          <w:rFonts w:ascii="Arial Narrow" w:eastAsia="Arial Narrow" w:hAnsi="Arial Narrow" w:cs="Arial Narrow"/>
        </w:rPr>
        <w:t xml:space="preserve">Una vez concluido el plazo mencionado, no se recibirán más propuestas y se considerará cerrada la consulta pública. </w:t>
      </w:r>
    </w:p>
    <w:p w:rsidR="00B53DCB" w:rsidRPr="00B53DCB" w:rsidRDefault="00B53DCB" w:rsidP="00B53DCB">
      <w:pPr>
        <w:pStyle w:val="Prrafodelista"/>
        <w:jc w:val="both"/>
        <w:rPr>
          <w:rFonts w:ascii="Arial Narrow" w:eastAsia="Arial Narrow" w:hAnsi="Arial Narrow" w:cs="Arial Narrow"/>
        </w:rPr>
      </w:pPr>
    </w:p>
    <w:p w:rsidR="00B53DCB" w:rsidRPr="00B53DCB" w:rsidRDefault="00B53DCB" w:rsidP="00B53DCB">
      <w:pPr>
        <w:pStyle w:val="Prrafodelista"/>
        <w:numPr>
          <w:ilvl w:val="0"/>
          <w:numId w:val="17"/>
        </w:numPr>
        <w:jc w:val="both"/>
        <w:rPr>
          <w:rFonts w:ascii="Arial Narrow" w:eastAsia="Arial Narrow" w:hAnsi="Arial Narrow" w:cs="Arial Narrow"/>
        </w:rPr>
      </w:pPr>
      <w:r w:rsidRPr="00B53DCB">
        <w:rPr>
          <w:rFonts w:ascii="Arial Narrow" w:eastAsia="Arial Narrow" w:hAnsi="Arial Narrow" w:cs="Arial Narrow"/>
        </w:rPr>
        <w:t>Se solicita que las cotizaciones refieran únicamente a las especificaciones técnicas detalladas más adelante</w:t>
      </w:r>
      <w:r>
        <w:rPr>
          <w:rFonts w:ascii="Arial Narrow" w:eastAsia="Arial Narrow" w:hAnsi="Arial Narrow" w:cs="Arial Narrow"/>
        </w:rPr>
        <w:t>. No serán tenidas en cuenta productos con especificaciones técnicas diferentes</w:t>
      </w:r>
      <w:r w:rsidRPr="00B53DCB">
        <w:rPr>
          <w:rFonts w:ascii="Arial Narrow" w:eastAsia="Arial Narrow" w:hAnsi="Arial Narrow" w:cs="Arial Narrow"/>
        </w:rPr>
        <w:t xml:space="preserve"> </w:t>
      </w:r>
    </w:p>
    <w:p w:rsidR="00B53DCB" w:rsidRPr="00CF1007" w:rsidRDefault="00B53DCB" w:rsidP="00B53DCB">
      <w:pPr>
        <w:pStyle w:val="Prrafodelista"/>
        <w:ind w:left="0"/>
        <w:jc w:val="both"/>
        <w:rPr>
          <w:rFonts w:ascii="Arial Narrow" w:eastAsia="Arial Narrow" w:hAnsi="Arial Narrow" w:cs="Arial Narrow"/>
        </w:rPr>
      </w:pPr>
    </w:p>
    <w:p w:rsidR="008A6750" w:rsidRPr="00B53DCB" w:rsidRDefault="00CF1007" w:rsidP="00B53DCB">
      <w:pPr>
        <w:pStyle w:val="Prrafodelista"/>
        <w:numPr>
          <w:ilvl w:val="0"/>
          <w:numId w:val="17"/>
        </w:numPr>
        <w:jc w:val="both"/>
        <w:rPr>
          <w:rFonts w:ascii="Arial Narrow" w:eastAsia="Arial Narrow" w:hAnsi="Arial Narrow" w:cs="Arial Narrow"/>
        </w:rPr>
      </w:pPr>
      <w:r w:rsidRPr="00B53DCB">
        <w:rPr>
          <w:rFonts w:ascii="Arial Narrow" w:eastAsia="Arial Narrow" w:hAnsi="Arial Narrow" w:cs="Arial Narrow"/>
        </w:rPr>
        <w:t>No se atenderán aquellas propuestas e informaciones que no se encuentren relacionadas con el objeto de la presente consulta.</w:t>
      </w:r>
    </w:p>
    <w:p w:rsidR="008A6750" w:rsidRDefault="008A6750">
      <w:pPr>
        <w:ind w:left="360" w:hanging="720"/>
        <w:jc w:val="both"/>
        <w:rPr>
          <w:rFonts w:ascii="Arial Narrow" w:eastAsia="Arial Narrow" w:hAnsi="Arial Narrow" w:cs="Arial Narrow"/>
          <w:u w:val="single"/>
        </w:rPr>
      </w:pPr>
    </w:p>
    <w:p w:rsidR="00B53DCB" w:rsidRPr="00B53DCB" w:rsidRDefault="00B53DCB" w:rsidP="00B53DCB">
      <w:pPr>
        <w:jc w:val="both"/>
        <w:rPr>
          <w:rFonts w:ascii="Arial Narrow" w:eastAsia="Arial Narrow" w:hAnsi="Arial Narrow" w:cs="Arial Narrow"/>
        </w:rPr>
      </w:pPr>
    </w:p>
    <w:tbl>
      <w:tblPr>
        <w:tblStyle w:val="a"/>
        <w:tblW w:w="900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8A6750">
        <w:tc>
          <w:tcPr>
            <w:tcW w:w="9000" w:type="dxa"/>
            <w:shd w:val="clear" w:color="auto" w:fill="auto"/>
            <w:tcMar>
              <w:top w:w="100" w:type="dxa"/>
              <w:left w:w="100" w:type="dxa"/>
              <w:bottom w:w="100" w:type="dxa"/>
              <w:right w:w="100" w:type="dxa"/>
            </w:tcMar>
          </w:tcPr>
          <w:p w:rsidR="008A6750" w:rsidRDefault="001C3BB4">
            <w:pPr>
              <w:ind w:left="3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Nota:</w:t>
            </w:r>
          </w:p>
          <w:p w:rsidR="008A6750" w:rsidRDefault="001C3BB4">
            <w:pPr>
              <w:jc w:val="both"/>
              <w:rPr>
                <w:rFonts w:ascii="Arial Narrow" w:eastAsia="Arial Narrow" w:hAnsi="Arial Narrow" w:cs="Arial Narrow"/>
                <w:sz w:val="20"/>
                <w:szCs w:val="20"/>
                <w:u w:val="single"/>
              </w:rPr>
            </w:pPr>
            <w:r>
              <w:rPr>
                <w:rFonts w:ascii="Calibri" w:eastAsia="Calibri" w:hAnsi="Calibri" w:cs="Calibri"/>
                <w:sz w:val="20"/>
                <w:szCs w:val="20"/>
              </w:rPr>
              <w:t xml:space="preserve">Los resultados de la consulta pública no tienen carácter vinculante para </w:t>
            </w:r>
            <w:r w:rsidR="00F57B35">
              <w:rPr>
                <w:rFonts w:ascii="Calibri" w:eastAsia="Calibri" w:hAnsi="Calibri" w:cs="Calibri"/>
                <w:sz w:val="20"/>
                <w:szCs w:val="20"/>
              </w:rPr>
              <w:t>el Ministerio</w:t>
            </w:r>
            <w:r>
              <w:rPr>
                <w:rFonts w:ascii="Calibri" w:eastAsia="Calibri" w:hAnsi="Calibri" w:cs="Calibri"/>
                <w:sz w:val="20"/>
                <w:szCs w:val="20"/>
              </w:rPr>
              <w:t xml:space="preserve"> </w:t>
            </w:r>
            <w:r w:rsidR="0061651F">
              <w:rPr>
                <w:rFonts w:ascii="Calibri" w:eastAsia="Calibri" w:hAnsi="Calibri" w:cs="Calibri"/>
                <w:sz w:val="20"/>
                <w:szCs w:val="20"/>
              </w:rPr>
              <w:t xml:space="preserve">de Salud </w:t>
            </w:r>
            <w:r w:rsidR="0032071E">
              <w:rPr>
                <w:rFonts w:ascii="Calibri" w:eastAsia="Calibri" w:hAnsi="Calibri" w:cs="Calibri"/>
                <w:sz w:val="20"/>
                <w:szCs w:val="20"/>
              </w:rPr>
              <w:t xml:space="preserve">Pública y </w:t>
            </w:r>
            <w:r w:rsidR="00B53DCB">
              <w:rPr>
                <w:rFonts w:ascii="Calibri" w:eastAsia="Calibri" w:hAnsi="Calibri" w:cs="Calibri"/>
                <w:sz w:val="20"/>
                <w:szCs w:val="20"/>
              </w:rPr>
              <w:t>B</w:t>
            </w:r>
            <w:r w:rsidR="0061651F">
              <w:rPr>
                <w:rFonts w:ascii="Calibri" w:eastAsia="Calibri" w:hAnsi="Calibri" w:cs="Calibri"/>
                <w:sz w:val="20"/>
                <w:szCs w:val="20"/>
              </w:rPr>
              <w:t>ienestar Social</w:t>
            </w:r>
            <w:r>
              <w:rPr>
                <w:rFonts w:ascii="Calibri" w:eastAsia="Calibri" w:hAnsi="Calibri" w:cs="Calibri"/>
                <w:sz w:val="20"/>
                <w:szCs w:val="20"/>
              </w:rPr>
              <w:t>, pero la información recabada será de suma importancia para establecer el criterio a seguir en la toma de decisiones.</w:t>
            </w:r>
          </w:p>
          <w:p w:rsidR="008A6750" w:rsidRDefault="008A6750">
            <w:pPr>
              <w:widowControl w:val="0"/>
              <w:rPr>
                <w:rFonts w:ascii="Arial Narrow" w:eastAsia="Arial Narrow" w:hAnsi="Arial Narrow" w:cs="Arial Narrow"/>
                <w:u w:val="single"/>
              </w:rPr>
            </w:pPr>
          </w:p>
        </w:tc>
      </w:tr>
    </w:tbl>
    <w:p w:rsidR="008A6750" w:rsidRDefault="008A6750">
      <w:pPr>
        <w:ind w:left="360" w:hanging="720"/>
        <w:jc w:val="both"/>
        <w:rPr>
          <w:rFonts w:ascii="Arial Narrow" w:eastAsia="Arial Narrow" w:hAnsi="Arial Narrow" w:cs="Arial Narrow"/>
        </w:rPr>
      </w:pPr>
    </w:p>
    <w:p w:rsidR="008A6750" w:rsidRDefault="001C3BB4" w:rsidP="00B70066">
      <w:pPr>
        <w:pStyle w:val="Ttulo1"/>
        <w:numPr>
          <w:ilvl w:val="0"/>
          <w:numId w:val="5"/>
        </w:numPr>
        <w:pBdr>
          <w:top w:val="nil"/>
          <w:left w:val="nil"/>
          <w:bottom w:val="nil"/>
          <w:right w:val="nil"/>
          <w:between w:val="nil"/>
        </w:pBdr>
        <w:spacing w:before="120" w:after="200"/>
        <w:ind w:left="714" w:hanging="357"/>
        <w:rPr>
          <w:rFonts w:ascii="Arial Narrow" w:eastAsia="Arial Narrow" w:hAnsi="Arial Narrow" w:cs="Arial Narrow"/>
        </w:rPr>
      </w:pPr>
      <w:bookmarkStart w:id="9" w:name="_Información_de_Contacto"/>
      <w:bookmarkStart w:id="10" w:name="_Toc7019402"/>
      <w:bookmarkStart w:id="11" w:name="_Toc46757054"/>
      <w:bookmarkEnd w:id="9"/>
      <w:r>
        <w:rPr>
          <w:rFonts w:ascii="Arial Narrow" w:eastAsia="Arial Narrow" w:hAnsi="Arial Narrow" w:cs="Arial Narrow"/>
          <w:u w:val="single"/>
        </w:rPr>
        <w:t>Información de Contacto</w:t>
      </w:r>
      <w:bookmarkEnd w:id="10"/>
      <w:bookmarkEnd w:id="11"/>
    </w:p>
    <w:p w:rsidR="0061651F" w:rsidRDefault="001920FB"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Ministerio de Salud Pública y Bienestar Social</w:t>
      </w:r>
    </w:p>
    <w:p w:rsidR="0061651F" w:rsidRDefault="001920FB"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Dirección</w:t>
      </w:r>
      <w:r w:rsidR="0061651F">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00E91C2C">
        <w:rPr>
          <w:rFonts w:ascii="Arial Narrow" w:eastAsia="Arial Narrow" w:hAnsi="Arial Narrow" w:cs="Arial Narrow"/>
          <w:sz w:val="22"/>
          <w:szCs w:val="22"/>
        </w:rPr>
        <w:t xml:space="preserve">Brasil y </w:t>
      </w:r>
      <w:proofErr w:type="spellStart"/>
      <w:r w:rsidR="00E91C2C">
        <w:rPr>
          <w:rFonts w:ascii="Arial Narrow" w:eastAsia="Arial Narrow" w:hAnsi="Arial Narrow" w:cs="Arial Narrow"/>
          <w:sz w:val="22"/>
          <w:szCs w:val="22"/>
        </w:rPr>
        <w:t>Pettirossi</w:t>
      </w:r>
      <w:proofErr w:type="spellEnd"/>
    </w:p>
    <w:p w:rsidR="001920FB" w:rsidRDefault="00E91C2C" w:rsidP="00143404">
      <w:pPr>
        <w:pStyle w:val="Prrafodelista"/>
        <w:rPr>
          <w:rFonts w:ascii="Arial Narrow" w:eastAsia="Arial Narrow" w:hAnsi="Arial Narrow" w:cs="Arial Narrow"/>
          <w:sz w:val="22"/>
          <w:szCs w:val="22"/>
        </w:rPr>
      </w:pPr>
      <w:r w:rsidRPr="009C72BB">
        <w:rPr>
          <w:rFonts w:ascii="Arial Narrow" w:eastAsia="Arial Narrow" w:hAnsi="Arial Narrow" w:cs="Arial Narrow"/>
          <w:b/>
          <w:sz w:val="22"/>
          <w:szCs w:val="22"/>
        </w:rPr>
        <w:t>Tel</w:t>
      </w:r>
      <w:r>
        <w:rPr>
          <w:rFonts w:ascii="Arial Narrow" w:eastAsia="Arial Narrow" w:hAnsi="Arial Narrow" w:cs="Arial Narrow"/>
          <w:sz w:val="22"/>
          <w:szCs w:val="22"/>
        </w:rPr>
        <w:t>.: +595 21</w:t>
      </w:r>
      <w:r w:rsidR="00BA11BE">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2374000- </w:t>
      </w:r>
      <w:proofErr w:type="spellStart"/>
      <w:r>
        <w:rPr>
          <w:rFonts w:ascii="Arial Narrow" w:eastAsia="Arial Narrow" w:hAnsi="Arial Narrow" w:cs="Arial Narrow"/>
          <w:sz w:val="22"/>
          <w:szCs w:val="22"/>
        </w:rPr>
        <w:t>I</w:t>
      </w:r>
      <w:r w:rsidRPr="009C72BB">
        <w:rPr>
          <w:rFonts w:ascii="Arial Narrow" w:eastAsia="Arial Narrow" w:hAnsi="Arial Narrow" w:cs="Arial Narrow"/>
          <w:b/>
          <w:sz w:val="22"/>
          <w:szCs w:val="22"/>
        </w:rPr>
        <w:t>nt</w:t>
      </w:r>
      <w:proofErr w:type="spellEnd"/>
      <w:r>
        <w:rPr>
          <w:rFonts w:ascii="Arial Narrow" w:eastAsia="Arial Narrow" w:hAnsi="Arial Narrow" w:cs="Arial Narrow"/>
          <w:sz w:val="22"/>
          <w:szCs w:val="22"/>
        </w:rPr>
        <w:t xml:space="preserve"> 1389</w:t>
      </w:r>
    </w:p>
    <w:p w:rsidR="0061651F" w:rsidRDefault="001920FB" w:rsidP="00143404">
      <w:pPr>
        <w:pStyle w:val="Prrafodelista"/>
        <w:rPr>
          <w:rFonts w:ascii="Arial Narrow" w:eastAsia="Arial Narrow" w:hAnsi="Arial Narrow" w:cs="Arial Narrow"/>
          <w:sz w:val="22"/>
          <w:szCs w:val="22"/>
        </w:rPr>
      </w:pPr>
      <w:r w:rsidRPr="009C72BB">
        <w:rPr>
          <w:rFonts w:ascii="Arial Narrow" w:eastAsia="Arial Narrow" w:hAnsi="Arial Narrow" w:cs="Arial Narrow"/>
          <w:b/>
          <w:sz w:val="22"/>
          <w:szCs w:val="22"/>
        </w:rPr>
        <w:t>Correo</w:t>
      </w:r>
      <w:r w:rsidR="00E91C2C">
        <w:rPr>
          <w:rFonts w:ascii="Arial Narrow" w:eastAsia="Arial Narrow" w:hAnsi="Arial Narrow" w:cs="Arial Narrow"/>
          <w:sz w:val="22"/>
          <w:szCs w:val="22"/>
        </w:rPr>
        <w:t xml:space="preserve">: </w:t>
      </w:r>
      <w:r w:rsidR="00E91C2C" w:rsidRPr="00143404">
        <w:rPr>
          <w:rFonts w:ascii="Arial Narrow" w:eastAsia="Arial Narrow" w:hAnsi="Arial Narrow" w:cs="Arial Narrow"/>
          <w:sz w:val="22"/>
          <w:szCs w:val="22"/>
        </w:rPr>
        <w:t>planificacionypresupuestodoc@mspbs.gov.py</w:t>
      </w:r>
    </w:p>
    <w:p w:rsidR="00143404" w:rsidRPr="00143404" w:rsidRDefault="0061651F"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Responsable:</w:t>
      </w:r>
      <w:r w:rsidR="00E91C2C">
        <w:rPr>
          <w:rFonts w:ascii="Arial Narrow" w:eastAsia="Arial Narrow" w:hAnsi="Arial Narrow" w:cs="Arial Narrow"/>
          <w:sz w:val="22"/>
          <w:szCs w:val="22"/>
        </w:rPr>
        <w:t xml:space="preserve"> Lic. Claudia Martínez – Lic. Jorge Molinas</w:t>
      </w:r>
    </w:p>
    <w:p w:rsidR="008A6750" w:rsidRDefault="008A6750">
      <w:pPr>
        <w:ind w:left="720"/>
        <w:rPr>
          <w:rFonts w:ascii="Arial Narrow" w:eastAsia="Arial Narrow" w:hAnsi="Arial Narrow" w:cs="Arial Narrow"/>
          <w:sz w:val="22"/>
          <w:szCs w:val="22"/>
        </w:rPr>
      </w:pPr>
    </w:p>
    <w:p w:rsidR="0061651F" w:rsidRDefault="0061651F">
      <w:pPr>
        <w:rPr>
          <w:rFonts w:ascii="Arial Narrow" w:eastAsia="Arial Narrow" w:hAnsi="Arial Narrow" w:cs="Arial Narrow"/>
          <w:sz w:val="22"/>
          <w:szCs w:val="22"/>
        </w:rPr>
      </w:pPr>
      <w:r>
        <w:rPr>
          <w:rFonts w:ascii="Arial Narrow" w:eastAsia="Arial Narrow" w:hAnsi="Arial Narrow" w:cs="Arial Narrow"/>
          <w:sz w:val="22"/>
          <w:szCs w:val="22"/>
        </w:rPr>
        <w:br w:type="page"/>
      </w:r>
    </w:p>
    <w:p w:rsidR="00E74F57" w:rsidRDefault="00556678" w:rsidP="002F5B42">
      <w:pPr>
        <w:pBdr>
          <w:top w:val="nil"/>
          <w:left w:val="nil"/>
          <w:bottom w:val="nil"/>
          <w:right w:val="nil"/>
          <w:between w:val="nil"/>
        </w:pBdr>
        <w:contextualSpacing/>
        <w:jc w:val="both"/>
        <w:rPr>
          <w:rFonts w:ascii="Arial Narrow" w:eastAsia="Arial Narrow" w:hAnsi="Arial Narrow" w:cs="Arial Narrow"/>
          <w:color w:val="000000"/>
          <w:sz w:val="32"/>
          <w:szCs w:val="32"/>
        </w:rPr>
      </w:pPr>
      <w:r w:rsidRPr="00556678">
        <w:rPr>
          <w:rFonts w:ascii="Arial Narrow" w:eastAsia="Arial Narrow" w:hAnsi="Arial Narrow" w:cs="Arial Narrow"/>
          <w:color w:val="000000"/>
          <w:sz w:val="40"/>
          <w:szCs w:val="40"/>
        </w:rPr>
        <w:lastRenderedPageBreak/>
        <w:t>Anexo 1.</w:t>
      </w:r>
      <w:r w:rsidRPr="00556678">
        <w:rPr>
          <w:rFonts w:ascii="Arial Narrow" w:eastAsia="Arial Narrow" w:hAnsi="Arial Narrow" w:cs="Arial Narrow"/>
          <w:color w:val="000000"/>
          <w:sz w:val="32"/>
          <w:szCs w:val="32"/>
        </w:rPr>
        <w:t xml:space="preserve"> </w:t>
      </w:r>
      <w:r w:rsidR="0061651F" w:rsidRPr="008963AD">
        <w:rPr>
          <w:rFonts w:ascii="Arial Narrow" w:eastAsia="Arial Narrow" w:hAnsi="Arial Narrow" w:cs="Arial Narrow"/>
          <w:color w:val="000000"/>
          <w:sz w:val="32"/>
          <w:szCs w:val="32"/>
        </w:rPr>
        <w:t>Consideraciones técnicas</w:t>
      </w:r>
    </w:p>
    <w:p w:rsidR="00CE435F" w:rsidRPr="000917E5" w:rsidRDefault="00CE435F" w:rsidP="00CE435F">
      <w:pPr>
        <w:jc w:val="center"/>
        <w:rPr>
          <w:rFonts w:ascii="Arial" w:hAnsi="Arial" w:cs="Arial"/>
          <w:b/>
          <w:bCs/>
          <w:sz w:val="22"/>
          <w:szCs w:val="22"/>
          <w:u w:val="single"/>
        </w:rPr>
      </w:pPr>
      <w:r w:rsidRPr="000917E5">
        <w:rPr>
          <w:rFonts w:ascii="Arial" w:hAnsi="Arial" w:cs="Arial"/>
          <w:b/>
          <w:bCs/>
          <w:sz w:val="22"/>
          <w:szCs w:val="22"/>
          <w:u w:val="single"/>
        </w:rPr>
        <w:t xml:space="preserve">REQUISITOS DE LOS BIENES Y/O SERVICIOS REQUERIDOS </w:t>
      </w:r>
    </w:p>
    <w:p w:rsidR="00CE435F" w:rsidRPr="000917E5" w:rsidRDefault="00CE435F" w:rsidP="00CE435F">
      <w:pPr>
        <w:jc w:val="both"/>
        <w:rPr>
          <w:rFonts w:ascii="Arial" w:hAnsi="Arial" w:cs="Arial"/>
          <w:sz w:val="22"/>
          <w:szCs w:val="22"/>
          <w:u w:val="single"/>
        </w:rPr>
      </w:pPr>
    </w:p>
    <w:p w:rsidR="00CE435F" w:rsidRPr="000917E5" w:rsidRDefault="00CE435F" w:rsidP="00CE435F">
      <w:pPr>
        <w:numPr>
          <w:ilvl w:val="0"/>
          <w:numId w:val="20"/>
        </w:numPr>
        <w:jc w:val="center"/>
        <w:rPr>
          <w:rFonts w:ascii="Arial" w:hAnsi="Arial" w:cs="Arial"/>
          <w:b/>
          <w:sz w:val="22"/>
          <w:szCs w:val="22"/>
          <w:u w:val="single"/>
        </w:rPr>
      </w:pPr>
      <w:r w:rsidRPr="000917E5">
        <w:rPr>
          <w:rFonts w:ascii="Arial" w:hAnsi="Arial" w:cs="Arial"/>
          <w:b/>
          <w:sz w:val="22"/>
          <w:szCs w:val="22"/>
          <w:u w:val="single"/>
        </w:rPr>
        <w:t>Lista de Bienes</w:t>
      </w:r>
    </w:p>
    <w:p w:rsidR="00CE435F" w:rsidRPr="000917E5" w:rsidRDefault="00CE435F" w:rsidP="00CE435F">
      <w:pPr>
        <w:ind w:left="720"/>
        <w:rPr>
          <w:rFonts w:ascii="Arial" w:hAnsi="Arial" w:cs="Arial"/>
          <w:b/>
          <w:sz w:val="22"/>
          <w:szCs w:val="22"/>
          <w:u w:val="single"/>
        </w:rPr>
      </w:pPr>
    </w:p>
    <w:p w:rsidR="00CE435F" w:rsidRPr="000917E5" w:rsidRDefault="00CE435F" w:rsidP="00CE435F">
      <w:pPr>
        <w:ind w:left="720"/>
        <w:jc w:val="center"/>
        <w:rPr>
          <w:rFonts w:ascii="Arial" w:hAnsi="Arial" w:cs="Arial"/>
          <w:b/>
          <w:sz w:val="22"/>
          <w:szCs w:val="22"/>
          <w:u w:val="single"/>
        </w:rPr>
      </w:pPr>
      <w:r>
        <w:rPr>
          <w:rFonts w:ascii="Arial" w:hAnsi="Arial" w:cs="Arial"/>
          <w:b/>
          <w:sz w:val="22"/>
          <w:szCs w:val="22"/>
          <w:u w:val="single"/>
        </w:rPr>
        <w:t>Ambulancia Tipo Soporte Básico</w:t>
      </w:r>
    </w:p>
    <w:p w:rsidR="00CE435F" w:rsidRPr="000917E5" w:rsidRDefault="00CE435F" w:rsidP="00CE435F">
      <w:pPr>
        <w:ind w:left="720"/>
        <w:rPr>
          <w:rFonts w:ascii="Arial" w:hAnsi="Arial" w:cs="Arial"/>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653"/>
        <w:gridCol w:w="2653"/>
        <w:gridCol w:w="1492"/>
        <w:gridCol w:w="1824"/>
      </w:tblGrid>
      <w:tr w:rsidR="00CE435F" w:rsidRPr="000917E5" w:rsidTr="00990DE4">
        <w:trPr>
          <w:cantSplit/>
          <w:trHeight w:val="810"/>
        </w:trPr>
        <w:tc>
          <w:tcPr>
            <w:tcW w:w="499" w:type="pct"/>
            <w:shd w:val="clear" w:color="auto" w:fill="BFBFBF"/>
            <w:vAlign w:val="center"/>
          </w:tcPr>
          <w:p w:rsidR="00CE435F" w:rsidRPr="000917E5" w:rsidRDefault="00CE435F" w:rsidP="00990DE4">
            <w:pPr>
              <w:suppressAutoHyphens/>
              <w:jc w:val="center"/>
              <w:rPr>
                <w:rFonts w:ascii="Arial" w:hAnsi="Arial" w:cs="Arial"/>
                <w:b/>
                <w:sz w:val="22"/>
                <w:szCs w:val="22"/>
              </w:rPr>
            </w:pPr>
            <w:r w:rsidRPr="000917E5">
              <w:rPr>
                <w:rFonts w:ascii="Arial" w:hAnsi="Arial" w:cs="Arial"/>
                <w:b/>
                <w:sz w:val="22"/>
                <w:szCs w:val="22"/>
              </w:rPr>
              <w:t>Ítem</w:t>
            </w:r>
          </w:p>
        </w:tc>
        <w:tc>
          <w:tcPr>
            <w:tcW w:w="1385" w:type="pct"/>
            <w:shd w:val="clear" w:color="auto" w:fill="BFBFBF"/>
            <w:vAlign w:val="center"/>
          </w:tcPr>
          <w:p w:rsidR="00CE435F" w:rsidRPr="000917E5" w:rsidRDefault="00CE435F" w:rsidP="00990DE4">
            <w:pPr>
              <w:autoSpaceDE w:val="0"/>
              <w:autoSpaceDN w:val="0"/>
              <w:jc w:val="center"/>
              <w:rPr>
                <w:rFonts w:ascii="Arial" w:hAnsi="Arial" w:cs="Arial"/>
                <w:b/>
                <w:bCs/>
                <w:sz w:val="22"/>
                <w:szCs w:val="22"/>
              </w:rPr>
            </w:pPr>
            <w:r w:rsidRPr="000917E5">
              <w:rPr>
                <w:rFonts w:ascii="Arial" w:hAnsi="Arial" w:cs="Arial"/>
                <w:b/>
                <w:bCs/>
                <w:sz w:val="22"/>
                <w:szCs w:val="22"/>
              </w:rPr>
              <w:t>Código de Catálogo</w:t>
            </w:r>
          </w:p>
        </w:tc>
        <w:tc>
          <w:tcPr>
            <w:tcW w:w="1385" w:type="pct"/>
            <w:shd w:val="clear" w:color="auto" w:fill="BFBFBF"/>
            <w:vAlign w:val="center"/>
          </w:tcPr>
          <w:p w:rsidR="00CE435F" w:rsidRPr="000917E5" w:rsidRDefault="00CE435F" w:rsidP="00990DE4">
            <w:pPr>
              <w:autoSpaceDE w:val="0"/>
              <w:autoSpaceDN w:val="0"/>
              <w:jc w:val="center"/>
              <w:rPr>
                <w:rFonts w:ascii="Arial" w:hAnsi="Arial" w:cs="Arial"/>
                <w:b/>
                <w:bCs/>
                <w:sz w:val="22"/>
                <w:szCs w:val="22"/>
              </w:rPr>
            </w:pPr>
            <w:r w:rsidRPr="000917E5">
              <w:rPr>
                <w:rFonts w:ascii="Arial" w:hAnsi="Arial" w:cs="Arial"/>
                <w:b/>
                <w:bCs/>
                <w:sz w:val="22"/>
                <w:szCs w:val="22"/>
              </w:rPr>
              <w:t xml:space="preserve">Descripción del Bien y </w:t>
            </w:r>
          </w:p>
          <w:p w:rsidR="00CE435F" w:rsidRPr="000917E5" w:rsidRDefault="00CE435F" w:rsidP="00990DE4">
            <w:pPr>
              <w:suppressAutoHyphens/>
              <w:jc w:val="center"/>
              <w:rPr>
                <w:rFonts w:ascii="Arial" w:hAnsi="Arial" w:cs="Arial"/>
                <w:b/>
                <w:sz w:val="22"/>
                <w:szCs w:val="22"/>
              </w:rPr>
            </w:pPr>
            <w:r w:rsidRPr="000917E5">
              <w:rPr>
                <w:rFonts w:ascii="Arial" w:hAnsi="Arial" w:cs="Arial"/>
                <w:b/>
                <w:bCs/>
                <w:sz w:val="22"/>
                <w:szCs w:val="22"/>
              </w:rPr>
              <w:t>Servicio</w:t>
            </w:r>
          </w:p>
        </w:tc>
        <w:tc>
          <w:tcPr>
            <w:tcW w:w="779" w:type="pct"/>
            <w:shd w:val="clear" w:color="auto" w:fill="BFBFBF"/>
            <w:vAlign w:val="center"/>
          </w:tcPr>
          <w:p w:rsidR="00CE435F" w:rsidRPr="000917E5" w:rsidRDefault="00CE435F" w:rsidP="00990DE4">
            <w:pPr>
              <w:suppressAutoHyphens/>
              <w:jc w:val="center"/>
              <w:rPr>
                <w:rFonts w:ascii="Arial" w:hAnsi="Arial" w:cs="Arial"/>
                <w:b/>
                <w:sz w:val="22"/>
                <w:szCs w:val="22"/>
              </w:rPr>
            </w:pPr>
            <w:r w:rsidRPr="000917E5">
              <w:rPr>
                <w:rFonts w:ascii="Arial" w:hAnsi="Arial" w:cs="Arial"/>
                <w:b/>
                <w:sz w:val="22"/>
                <w:szCs w:val="22"/>
              </w:rPr>
              <w:t>Cantidad</w:t>
            </w:r>
          </w:p>
        </w:tc>
        <w:tc>
          <w:tcPr>
            <w:tcW w:w="952" w:type="pct"/>
            <w:shd w:val="clear" w:color="auto" w:fill="BFBFBF"/>
            <w:vAlign w:val="center"/>
          </w:tcPr>
          <w:p w:rsidR="00CE435F" w:rsidRPr="000917E5" w:rsidRDefault="00CE435F" w:rsidP="00990DE4">
            <w:pPr>
              <w:suppressAutoHyphens/>
              <w:jc w:val="center"/>
              <w:rPr>
                <w:rFonts w:ascii="Arial" w:hAnsi="Arial" w:cs="Arial"/>
                <w:b/>
                <w:sz w:val="22"/>
                <w:szCs w:val="22"/>
              </w:rPr>
            </w:pPr>
            <w:r w:rsidRPr="000917E5">
              <w:rPr>
                <w:rFonts w:ascii="Arial" w:hAnsi="Arial" w:cs="Arial"/>
                <w:b/>
                <w:sz w:val="22"/>
                <w:szCs w:val="22"/>
              </w:rPr>
              <w:t>Unidad de Medida</w:t>
            </w:r>
          </w:p>
        </w:tc>
      </w:tr>
      <w:tr w:rsidR="00CE435F" w:rsidRPr="000917E5" w:rsidTr="00990DE4">
        <w:trPr>
          <w:cantSplit/>
          <w:trHeight w:val="1028"/>
        </w:trPr>
        <w:tc>
          <w:tcPr>
            <w:tcW w:w="499" w:type="pct"/>
            <w:vAlign w:val="center"/>
          </w:tcPr>
          <w:p w:rsidR="00CE435F" w:rsidRPr="000917E5" w:rsidRDefault="00CE435F" w:rsidP="00990DE4">
            <w:pPr>
              <w:suppressAutoHyphens/>
              <w:jc w:val="center"/>
              <w:rPr>
                <w:rFonts w:ascii="Arial" w:hAnsi="Arial" w:cs="Arial"/>
                <w:b/>
                <w:sz w:val="22"/>
                <w:szCs w:val="22"/>
              </w:rPr>
            </w:pPr>
            <w:r w:rsidRPr="000917E5">
              <w:rPr>
                <w:rFonts w:ascii="Arial" w:hAnsi="Arial" w:cs="Arial"/>
                <w:b/>
                <w:sz w:val="22"/>
                <w:szCs w:val="22"/>
              </w:rPr>
              <w:t>1</w:t>
            </w:r>
          </w:p>
        </w:tc>
        <w:tc>
          <w:tcPr>
            <w:tcW w:w="1385" w:type="pct"/>
            <w:vAlign w:val="center"/>
          </w:tcPr>
          <w:p w:rsidR="00CE435F" w:rsidRPr="000917E5" w:rsidRDefault="00CE435F" w:rsidP="00990DE4">
            <w:pPr>
              <w:autoSpaceDE w:val="0"/>
              <w:autoSpaceDN w:val="0"/>
              <w:jc w:val="center"/>
              <w:rPr>
                <w:rFonts w:ascii="Arial" w:hAnsi="Arial" w:cs="Arial"/>
                <w:b/>
                <w:bCs/>
                <w:sz w:val="22"/>
                <w:szCs w:val="22"/>
              </w:rPr>
            </w:pPr>
          </w:p>
        </w:tc>
        <w:tc>
          <w:tcPr>
            <w:tcW w:w="1385" w:type="pct"/>
            <w:vAlign w:val="center"/>
          </w:tcPr>
          <w:p w:rsidR="00CE435F" w:rsidRPr="000917E5" w:rsidRDefault="00CE435F" w:rsidP="00990DE4">
            <w:pPr>
              <w:autoSpaceDE w:val="0"/>
              <w:autoSpaceDN w:val="0"/>
              <w:jc w:val="center"/>
              <w:rPr>
                <w:rFonts w:ascii="Arial" w:hAnsi="Arial" w:cs="Arial"/>
                <w:b/>
                <w:bCs/>
                <w:sz w:val="22"/>
                <w:szCs w:val="22"/>
              </w:rPr>
            </w:pPr>
            <w:r w:rsidRPr="000917E5">
              <w:rPr>
                <w:rFonts w:ascii="Arial" w:hAnsi="Arial" w:cs="Arial"/>
                <w:b/>
                <w:bCs/>
                <w:sz w:val="22"/>
                <w:szCs w:val="22"/>
              </w:rPr>
              <w:t>Ambulancia 4x2</w:t>
            </w:r>
          </w:p>
        </w:tc>
        <w:tc>
          <w:tcPr>
            <w:tcW w:w="779" w:type="pct"/>
            <w:vAlign w:val="center"/>
          </w:tcPr>
          <w:p w:rsidR="00CE435F" w:rsidRPr="000917E5" w:rsidRDefault="00CE435F" w:rsidP="00990DE4">
            <w:pPr>
              <w:suppressAutoHyphens/>
              <w:jc w:val="center"/>
              <w:rPr>
                <w:rFonts w:ascii="Arial" w:hAnsi="Arial" w:cs="Arial"/>
                <w:b/>
                <w:sz w:val="22"/>
                <w:szCs w:val="22"/>
              </w:rPr>
            </w:pPr>
          </w:p>
        </w:tc>
        <w:tc>
          <w:tcPr>
            <w:tcW w:w="952" w:type="pct"/>
            <w:vAlign w:val="center"/>
          </w:tcPr>
          <w:p w:rsidR="00CE435F" w:rsidRPr="000917E5" w:rsidRDefault="00CE435F" w:rsidP="00990DE4">
            <w:pPr>
              <w:suppressAutoHyphens/>
              <w:jc w:val="center"/>
              <w:rPr>
                <w:rFonts w:ascii="Arial" w:hAnsi="Arial" w:cs="Arial"/>
                <w:b/>
                <w:sz w:val="22"/>
                <w:szCs w:val="22"/>
              </w:rPr>
            </w:pPr>
            <w:r w:rsidRPr="000917E5">
              <w:rPr>
                <w:rFonts w:ascii="Arial" w:hAnsi="Arial" w:cs="Arial"/>
                <w:b/>
                <w:sz w:val="22"/>
                <w:szCs w:val="22"/>
              </w:rPr>
              <w:t>Unidad</w:t>
            </w:r>
          </w:p>
        </w:tc>
      </w:tr>
    </w:tbl>
    <w:p w:rsidR="00CE435F" w:rsidRPr="000917E5" w:rsidRDefault="00CE435F" w:rsidP="00CE435F">
      <w:pPr>
        <w:ind w:left="720"/>
        <w:rPr>
          <w:rFonts w:ascii="Arial" w:hAnsi="Arial" w:cs="Arial"/>
          <w:sz w:val="22"/>
          <w:szCs w:val="22"/>
          <w:u w:val="single"/>
        </w:rPr>
      </w:pPr>
    </w:p>
    <w:p w:rsidR="00CE435F" w:rsidRPr="000917E5" w:rsidRDefault="00CE435F" w:rsidP="00CE435F">
      <w:pPr>
        <w:ind w:left="720"/>
        <w:rPr>
          <w:rFonts w:ascii="Arial" w:hAnsi="Arial" w:cs="Arial"/>
          <w:sz w:val="22"/>
          <w:szCs w:val="22"/>
          <w:u w:val="single"/>
        </w:rPr>
      </w:pPr>
    </w:p>
    <w:p w:rsidR="00CE435F" w:rsidRPr="000917E5" w:rsidRDefault="00CE435F" w:rsidP="00CE435F">
      <w:pPr>
        <w:ind w:left="360"/>
        <w:jc w:val="center"/>
        <w:rPr>
          <w:rFonts w:ascii="Arial" w:hAnsi="Arial" w:cs="Arial"/>
          <w:b/>
          <w:sz w:val="22"/>
          <w:szCs w:val="22"/>
          <w:u w:val="single"/>
        </w:rPr>
      </w:pPr>
      <w:r w:rsidRPr="000917E5">
        <w:rPr>
          <w:rFonts w:ascii="Arial" w:hAnsi="Arial" w:cs="Arial"/>
          <w:b/>
          <w:sz w:val="22"/>
          <w:szCs w:val="22"/>
          <w:u w:val="single"/>
        </w:rPr>
        <w:t>Especificaciones técnicas</w:t>
      </w:r>
    </w:p>
    <w:p w:rsidR="00CE435F" w:rsidRPr="000917E5" w:rsidRDefault="00CE435F" w:rsidP="00CE435F">
      <w:pPr>
        <w:suppressAutoHyphens/>
        <w:rPr>
          <w:rFonts w:ascii="Arial" w:hAnsi="Arial" w:cs="Arial"/>
          <w:sz w:val="22"/>
          <w:szCs w:val="22"/>
          <w:u w:val="single"/>
        </w:rPr>
      </w:pPr>
    </w:p>
    <w:tbl>
      <w:tblPr>
        <w:tblW w:w="5000" w:type="pct"/>
        <w:jc w:val="center"/>
        <w:tblCellMar>
          <w:left w:w="0" w:type="dxa"/>
          <w:right w:w="0" w:type="dxa"/>
        </w:tblCellMar>
        <w:tblLook w:val="04A0" w:firstRow="1" w:lastRow="0" w:firstColumn="1" w:lastColumn="0" w:noHBand="0" w:noVBand="1"/>
      </w:tblPr>
      <w:tblGrid>
        <w:gridCol w:w="925"/>
        <w:gridCol w:w="4643"/>
        <w:gridCol w:w="3824"/>
      </w:tblGrid>
      <w:tr w:rsidR="00CE435F" w:rsidRPr="000917E5" w:rsidTr="00990DE4">
        <w:trPr>
          <w:trHeight w:val="45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000000"/>
            <w:tcMar>
              <w:top w:w="15" w:type="dxa"/>
              <w:left w:w="15" w:type="dxa"/>
              <w:bottom w:w="0" w:type="dxa"/>
              <w:right w:w="15" w:type="dxa"/>
            </w:tcMar>
            <w:vAlign w:val="center"/>
          </w:tcPr>
          <w:p w:rsidR="00CE435F" w:rsidRPr="000917E5" w:rsidRDefault="00CE435F" w:rsidP="00990DE4">
            <w:pPr>
              <w:jc w:val="center"/>
              <w:rPr>
                <w:rFonts w:ascii="Arial" w:hAnsi="Arial" w:cs="Arial"/>
                <w:b/>
                <w:bCs/>
                <w:sz w:val="22"/>
                <w:szCs w:val="22"/>
              </w:rPr>
            </w:pPr>
            <w:r w:rsidRPr="000917E5">
              <w:rPr>
                <w:rFonts w:ascii="Arial" w:hAnsi="Arial" w:cs="Arial"/>
                <w:b/>
                <w:bCs/>
                <w:sz w:val="22"/>
                <w:szCs w:val="22"/>
              </w:rPr>
              <w:t xml:space="preserve">Vehículo </w:t>
            </w:r>
            <w:r>
              <w:rPr>
                <w:rFonts w:ascii="Arial" w:hAnsi="Arial" w:cs="Arial"/>
                <w:b/>
                <w:bCs/>
                <w:sz w:val="22"/>
                <w:szCs w:val="22"/>
              </w:rPr>
              <w:t>T</w:t>
            </w:r>
            <w:r w:rsidRPr="000917E5">
              <w:rPr>
                <w:rFonts w:ascii="Arial" w:hAnsi="Arial" w:cs="Arial"/>
                <w:b/>
                <w:bCs/>
                <w:sz w:val="22"/>
                <w:szCs w:val="22"/>
              </w:rPr>
              <w:t xml:space="preserve">ipo </w:t>
            </w:r>
            <w:r>
              <w:rPr>
                <w:rFonts w:ascii="Arial" w:hAnsi="Arial" w:cs="Arial"/>
                <w:b/>
                <w:bCs/>
                <w:sz w:val="22"/>
                <w:szCs w:val="22"/>
              </w:rPr>
              <w:t>A</w:t>
            </w:r>
            <w:r w:rsidRPr="000917E5">
              <w:rPr>
                <w:rFonts w:ascii="Arial" w:hAnsi="Arial" w:cs="Arial"/>
                <w:b/>
                <w:bCs/>
                <w:sz w:val="22"/>
                <w:szCs w:val="22"/>
              </w:rPr>
              <w:t>mbulancia</w:t>
            </w:r>
          </w:p>
        </w:tc>
      </w:tr>
      <w:tr w:rsidR="00CE435F" w:rsidRPr="000917E5" w:rsidTr="00990DE4">
        <w:trPr>
          <w:trHeight w:val="435"/>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b/>
                <w:bCs/>
                <w:sz w:val="22"/>
                <w:szCs w:val="22"/>
              </w:rPr>
            </w:pPr>
            <w:r w:rsidRPr="000917E5">
              <w:rPr>
                <w:rFonts w:ascii="Arial" w:hAnsi="Arial" w:cs="Arial"/>
                <w:b/>
                <w:bCs/>
                <w:sz w:val="22"/>
                <w:szCs w:val="22"/>
              </w:rPr>
              <w:t xml:space="preserve">Cantidad: </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b/>
                <w:bCs/>
                <w:sz w:val="22"/>
                <w:szCs w:val="22"/>
              </w:rPr>
            </w:pPr>
            <w:r w:rsidRPr="000917E5">
              <w:rPr>
                <w:rFonts w:ascii="Arial" w:hAnsi="Arial" w:cs="Arial"/>
                <w:b/>
                <w:bCs/>
                <w:sz w:val="22"/>
                <w:szCs w:val="22"/>
              </w:rPr>
              <w:t>Ítem nº</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b/>
                <w:bCs/>
                <w:sz w:val="22"/>
                <w:szCs w:val="22"/>
              </w:rPr>
            </w:pPr>
            <w:r w:rsidRPr="000917E5">
              <w:rPr>
                <w:rFonts w:ascii="Arial" w:hAnsi="Arial" w:cs="Arial"/>
                <w:b/>
                <w:bCs/>
                <w:sz w:val="22"/>
                <w:szCs w:val="22"/>
              </w:rPr>
              <w:t xml:space="preserve">Requerimientos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b/>
                <w:bCs/>
                <w:sz w:val="22"/>
                <w:szCs w:val="22"/>
              </w:rPr>
            </w:pPr>
            <w:r w:rsidRPr="000917E5">
              <w:rPr>
                <w:rFonts w:ascii="Arial" w:hAnsi="Arial" w:cs="Arial"/>
                <w:b/>
                <w:bCs/>
                <w:sz w:val="22"/>
                <w:szCs w:val="22"/>
              </w:rPr>
              <w:t xml:space="preserve">Especificaciones </w:t>
            </w:r>
            <w:r>
              <w:rPr>
                <w:rFonts w:ascii="Arial" w:hAnsi="Arial" w:cs="Arial"/>
                <w:b/>
                <w:bCs/>
                <w:sz w:val="22"/>
                <w:szCs w:val="22"/>
              </w:rPr>
              <w:t>Técnicas</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 xml:space="preserve">Año de </w:t>
            </w:r>
            <w:r>
              <w:rPr>
                <w:rFonts w:ascii="Arial" w:hAnsi="Arial" w:cs="Arial"/>
                <w:b/>
                <w:bCs/>
                <w:sz w:val="22"/>
                <w:szCs w:val="22"/>
                <w:u w:val="single"/>
              </w:rPr>
              <w:t>F</w:t>
            </w:r>
            <w:r w:rsidRPr="000917E5">
              <w:rPr>
                <w:rFonts w:ascii="Arial" w:hAnsi="Arial" w:cs="Arial"/>
                <w:b/>
                <w:bCs/>
                <w:sz w:val="22"/>
                <w:szCs w:val="22"/>
                <w:u w:val="single"/>
              </w:rPr>
              <w:t>abricación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Pr>
                <w:rFonts w:ascii="Arial" w:hAnsi="Arial" w:cs="Arial"/>
                <w:sz w:val="22"/>
                <w:szCs w:val="22"/>
              </w:rPr>
              <w:t>Año de producción 2020</w:t>
            </w:r>
            <w:r w:rsidRPr="000917E5">
              <w:rPr>
                <w:rFonts w:ascii="Arial" w:hAnsi="Arial" w:cs="Arial"/>
                <w:sz w:val="22"/>
                <w:szCs w:val="22"/>
              </w:rPr>
              <w:t>, como mínimo</w:t>
            </w:r>
            <w:r>
              <w:rPr>
                <w:rFonts w:ascii="Arial" w:hAnsi="Arial" w:cs="Arial"/>
                <w:sz w:val="22"/>
                <w:szCs w:val="22"/>
              </w:rPr>
              <w:t xml:space="preserve">. Última versión del </w:t>
            </w:r>
            <w:r w:rsidRPr="000917E5">
              <w:rPr>
                <w:rFonts w:ascii="Arial" w:hAnsi="Arial" w:cs="Arial"/>
                <w:sz w:val="22"/>
                <w:szCs w:val="22"/>
              </w:rPr>
              <w:t>modelo producido</w:t>
            </w:r>
            <w:r>
              <w:rPr>
                <w:rFonts w:ascii="Arial" w:hAnsi="Arial" w:cs="Arial"/>
                <w:sz w:val="22"/>
                <w:szCs w:val="22"/>
              </w:rPr>
              <w:t>.</w:t>
            </w:r>
          </w:p>
        </w:tc>
      </w:tr>
      <w:tr w:rsidR="00CE435F" w:rsidRPr="000917E5" w:rsidTr="00990DE4">
        <w:trPr>
          <w:trHeight w:val="675"/>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Condición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O (</w:t>
            </w:r>
            <w:r>
              <w:rPr>
                <w:rFonts w:ascii="Arial" w:hAnsi="Arial" w:cs="Arial"/>
                <w:sz w:val="22"/>
                <w:szCs w:val="22"/>
              </w:rPr>
              <w:t>C</w:t>
            </w:r>
            <w:r w:rsidRPr="000917E5">
              <w:rPr>
                <w:rFonts w:ascii="Arial" w:hAnsi="Arial" w:cs="Arial"/>
                <w:sz w:val="22"/>
                <w:szCs w:val="22"/>
              </w:rPr>
              <w:t>ero</w:t>
            </w:r>
            <w:r>
              <w:rPr>
                <w:rFonts w:ascii="Arial" w:hAnsi="Arial" w:cs="Arial"/>
                <w:sz w:val="22"/>
                <w:szCs w:val="22"/>
              </w:rPr>
              <w:t>)</w:t>
            </w:r>
            <w:r w:rsidRPr="000917E5">
              <w:rPr>
                <w:rFonts w:ascii="Arial" w:hAnsi="Arial" w:cs="Arial"/>
                <w:sz w:val="22"/>
                <w:szCs w:val="22"/>
              </w:rPr>
              <w:t xml:space="preserve"> k</w:t>
            </w:r>
            <w:r>
              <w:rPr>
                <w:rFonts w:ascii="Arial" w:hAnsi="Arial" w:cs="Arial"/>
                <w:sz w:val="22"/>
                <w:szCs w:val="22"/>
              </w:rPr>
              <w:t>ilometro</w:t>
            </w:r>
            <w:r w:rsidRPr="000917E5">
              <w:rPr>
                <w:rFonts w:ascii="Arial" w:hAnsi="Arial" w:cs="Arial"/>
                <w:sz w:val="22"/>
                <w:szCs w:val="22"/>
              </w:rPr>
              <w:t xml:space="preserve"> mínimo</w:t>
            </w:r>
            <w:r>
              <w:rPr>
                <w:rFonts w:ascii="Arial" w:hAnsi="Arial" w:cs="Arial"/>
                <w:sz w:val="22"/>
                <w:szCs w:val="22"/>
              </w:rPr>
              <w:t>,</w:t>
            </w:r>
            <w:r w:rsidRPr="000917E5">
              <w:rPr>
                <w:rFonts w:ascii="Arial" w:hAnsi="Arial" w:cs="Arial"/>
                <w:sz w:val="22"/>
                <w:szCs w:val="22"/>
              </w:rPr>
              <w:t xml:space="preserve"> requerido para entrega en destino final</w:t>
            </w:r>
            <w:r>
              <w:rPr>
                <w:rFonts w:ascii="Arial" w:hAnsi="Arial" w:cs="Arial"/>
                <w:sz w:val="22"/>
                <w:szCs w:val="22"/>
              </w:rPr>
              <w:t>.</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 xml:space="preserve">Tipo de </w:t>
            </w:r>
            <w:r>
              <w:rPr>
                <w:rFonts w:ascii="Arial" w:hAnsi="Arial" w:cs="Arial"/>
                <w:b/>
                <w:bCs/>
                <w:sz w:val="22"/>
                <w:szCs w:val="22"/>
                <w:u w:val="single"/>
              </w:rPr>
              <w:t>V</w:t>
            </w:r>
            <w:r w:rsidRPr="000917E5">
              <w:rPr>
                <w:rFonts w:ascii="Arial" w:hAnsi="Arial" w:cs="Arial"/>
                <w:b/>
                <w:bCs/>
                <w:sz w:val="22"/>
                <w:szCs w:val="22"/>
                <w:u w:val="single"/>
              </w:rPr>
              <w:t>ehículo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Vehículo</w:t>
            </w:r>
            <w:r>
              <w:rPr>
                <w:rFonts w:ascii="Arial" w:hAnsi="Arial" w:cs="Arial"/>
                <w:sz w:val="22"/>
                <w:szCs w:val="22"/>
              </w:rPr>
              <w:t xml:space="preserve"> tipo furgón</w:t>
            </w:r>
            <w:r w:rsidRPr="000917E5">
              <w:rPr>
                <w:rFonts w:ascii="Arial" w:hAnsi="Arial" w:cs="Arial"/>
                <w:sz w:val="22"/>
                <w:szCs w:val="22"/>
              </w:rPr>
              <w:t xml:space="preserve"> para</w:t>
            </w:r>
            <w:r>
              <w:rPr>
                <w:rFonts w:ascii="Arial" w:hAnsi="Arial" w:cs="Arial"/>
                <w:sz w:val="22"/>
                <w:szCs w:val="22"/>
              </w:rPr>
              <w:t xml:space="preserve"> ser utilizado como</w:t>
            </w:r>
            <w:r w:rsidRPr="000917E5">
              <w:rPr>
                <w:rFonts w:ascii="Arial" w:hAnsi="Arial" w:cs="Arial"/>
                <w:sz w:val="22"/>
                <w:szCs w:val="22"/>
              </w:rPr>
              <w:t xml:space="preserve"> ambulancia, cabina</w:t>
            </w:r>
            <w:r>
              <w:rPr>
                <w:rFonts w:ascii="Arial" w:hAnsi="Arial" w:cs="Arial"/>
                <w:sz w:val="22"/>
                <w:szCs w:val="22"/>
              </w:rPr>
              <w:t xml:space="preserve"> equipada con asiento para</w:t>
            </w:r>
            <w:r w:rsidRPr="000917E5">
              <w:rPr>
                <w:rFonts w:ascii="Arial" w:hAnsi="Arial" w:cs="Arial"/>
                <w:sz w:val="22"/>
                <w:szCs w:val="22"/>
              </w:rPr>
              <w:t xml:space="preserve"> </w:t>
            </w:r>
            <w:r>
              <w:rPr>
                <w:rFonts w:ascii="Arial" w:hAnsi="Arial" w:cs="Arial"/>
                <w:sz w:val="22"/>
                <w:szCs w:val="22"/>
              </w:rPr>
              <w:t xml:space="preserve">conductor </w:t>
            </w:r>
            <w:r w:rsidRPr="000917E5">
              <w:rPr>
                <w:rFonts w:ascii="Arial" w:hAnsi="Arial" w:cs="Arial"/>
                <w:sz w:val="22"/>
                <w:szCs w:val="22"/>
              </w:rPr>
              <w:t xml:space="preserve"> más un acompañante</w:t>
            </w:r>
            <w:r>
              <w:rPr>
                <w:rFonts w:ascii="Arial" w:hAnsi="Arial" w:cs="Arial"/>
                <w:sz w:val="22"/>
                <w:szCs w:val="22"/>
              </w:rPr>
              <w:t>.</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 xml:space="preserve">Capacidad de </w:t>
            </w:r>
            <w:r>
              <w:rPr>
                <w:rFonts w:ascii="Arial" w:hAnsi="Arial" w:cs="Arial"/>
                <w:b/>
                <w:bCs/>
                <w:sz w:val="22"/>
                <w:szCs w:val="22"/>
                <w:u w:val="single"/>
              </w:rPr>
              <w:t>C</w:t>
            </w:r>
            <w:r w:rsidRPr="000917E5">
              <w:rPr>
                <w:rFonts w:ascii="Arial" w:hAnsi="Arial" w:cs="Arial"/>
                <w:b/>
                <w:bCs/>
                <w:sz w:val="22"/>
                <w:szCs w:val="22"/>
                <w:u w:val="single"/>
              </w:rPr>
              <w:t>arga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3.880 kg </w:t>
            </w:r>
            <w:r w:rsidRPr="00D20FD3">
              <w:rPr>
                <w:rFonts w:ascii="Arial" w:hAnsi="Arial" w:cs="Arial"/>
                <w:sz w:val="22"/>
                <w:szCs w:val="22"/>
              </w:rPr>
              <w:t>(como máximo).</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4</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rPr>
            </w:pPr>
            <w:r w:rsidRPr="000917E5">
              <w:rPr>
                <w:rFonts w:ascii="Arial" w:hAnsi="Arial" w:cs="Arial"/>
                <w:b/>
                <w:bCs/>
                <w:sz w:val="22"/>
                <w:szCs w:val="22"/>
              </w:rPr>
              <w:t>Carga útil</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D20FD3" w:rsidRDefault="00CE435F" w:rsidP="00990DE4">
            <w:pPr>
              <w:rPr>
                <w:rFonts w:ascii="Arial" w:hAnsi="Arial" w:cs="Arial"/>
                <w:sz w:val="22"/>
                <w:szCs w:val="22"/>
              </w:rPr>
            </w:pPr>
            <w:r w:rsidRPr="00CD405C">
              <w:rPr>
                <w:rFonts w:ascii="Arial" w:hAnsi="Arial" w:cs="Arial"/>
                <w:color w:val="000000" w:themeColor="text1"/>
                <w:sz w:val="22"/>
                <w:szCs w:val="22"/>
              </w:rPr>
              <w:t>945</w:t>
            </w:r>
            <w:r w:rsidRPr="00D20FD3">
              <w:rPr>
                <w:rFonts w:ascii="Arial" w:hAnsi="Arial" w:cs="Arial"/>
                <w:sz w:val="22"/>
                <w:szCs w:val="22"/>
              </w:rPr>
              <w:t xml:space="preserve"> kg </w:t>
            </w:r>
            <w:r>
              <w:rPr>
                <w:rFonts w:ascii="Arial" w:hAnsi="Arial" w:cs="Arial"/>
                <w:sz w:val="22"/>
                <w:szCs w:val="22"/>
              </w:rPr>
              <w:t xml:space="preserve">(como </w:t>
            </w:r>
            <w:r w:rsidRPr="00CD405C">
              <w:rPr>
                <w:rFonts w:ascii="Arial" w:hAnsi="Arial" w:cs="Arial"/>
                <w:color w:val="000000" w:themeColor="text1"/>
                <w:sz w:val="22"/>
                <w:szCs w:val="22"/>
              </w:rPr>
              <w:t>mínimo</w:t>
            </w:r>
            <w:r w:rsidRPr="00D20FD3">
              <w:rPr>
                <w:rFonts w:ascii="Arial" w:hAnsi="Arial" w:cs="Arial"/>
                <w:sz w:val="22"/>
                <w:szCs w:val="22"/>
              </w:rPr>
              <w:t>).</w:t>
            </w:r>
          </w:p>
        </w:tc>
      </w:tr>
      <w:tr w:rsidR="00CE435F" w:rsidRPr="000917E5" w:rsidTr="00CE435F">
        <w:trPr>
          <w:trHeight w:val="671"/>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 xml:space="preserve">Reglamento </w:t>
            </w:r>
            <w:r>
              <w:rPr>
                <w:rFonts w:ascii="Arial" w:hAnsi="Arial" w:cs="Arial"/>
                <w:b/>
                <w:bCs/>
                <w:sz w:val="22"/>
                <w:szCs w:val="22"/>
                <w:u w:val="single"/>
              </w:rPr>
              <w:t>N</w:t>
            </w:r>
            <w:r w:rsidRPr="000917E5">
              <w:rPr>
                <w:rFonts w:ascii="Arial" w:hAnsi="Arial" w:cs="Arial"/>
                <w:b/>
                <w:bCs/>
                <w:sz w:val="22"/>
                <w:szCs w:val="22"/>
                <w:u w:val="single"/>
              </w:rPr>
              <w:t xml:space="preserve">acional de </w:t>
            </w:r>
            <w:r>
              <w:rPr>
                <w:rFonts w:ascii="Arial" w:hAnsi="Arial" w:cs="Arial"/>
                <w:b/>
                <w:bCs/>
                <w:sz w:val="22"/>
                <w:szCs w:val="22"/>
                <w:u w:val="single"/>
              </w:rPr>
              <w:t>V</w:t>
            </w:r>
            <w:r w:rsidRPr="000917E5">
              <w:rPr>
                <w:rFonts w:ascii="Arial" w:hAnsi="Arial" w:cs="Arial"/>
                <w:b/>
                <w:bCs/>
                <w:sz w:val="22"/>
                <w:szCs w:val="22"/>
                <w:u w:val="single"/>
              </w:rPr>
              <w:t xml:space="preserve">ehículos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D20FD3" w:rsidRDefault="00CE435F" w:rsidP="00990DE4">
            <w:pPr>
              <w:jc w:val="both"/>
              <w:rPr>
                <w:rFonts w:ascii="Arial" w:hAnsi="Arial" w:cs="Arial"/>
                <w:sz w:val="22"/>
                <w:szCs w:val="22"/>
              </w:rPr>
            </w:pPr>
            <w:r w:rsidRPr="00D20FD3">
              <w:rPr>
                <w:rFonts w:ascii="Arial" w:hAnsi="Arial" w:cs="Arial"/>
                <w:sz w:val="22"/>
                <w:szCs w:val="22"/>
              </w:rPr>
              <w:t>Debe cumplir con las regulaciones ambientales y municipales de vehículos vigentes.</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Pr>
                <w:rFonts w:ascii="Arial" w:hAnsi="Arial" w:cs="Arial"/>
                <w:b/>
                <w:bCs/>
                <w:sz w:val="22"/>
                <w:szCs w:val="22"/>
                <w:u w:val="single"/>
              </w:rPr>
              <w:t>Características Mecánicas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 xml:space="preserve">Torque </w:t>
            </w:r>
            <w:r w:rsidRPr="000917E5">
              <w:rPr>
                <w:rFonts w:ascii="Arial" w:hAnsi="Arial" w:cs="Arial"/>
                <w:sz w:val="22"/>
                <w:szCs w:val="22"/>
              </w:rPr>
              <w:t xml:space="preserve"> (</w:t>
            </w:r>
            <w:proofErr w:type="spellStart"/>
            <w:r w:rsidRPr="000917E5">
              <w:rPr>
                <w:rFonts w:ascii="Arial" w:hAnsi="Arial" w:cs="Arial"/>
                <w:sz w:val="22"/>
                <w:szCs w:val="22"/>
              </w:rPr>
              <w:t>nm</w:t>
            </w:r>
            <w:proofErr w:type="spellEnd"/>
            <w:r w:rsidRPr="000917E5">
              <w:rPr>
                <w:rFonts w:ascii="Arial" w:hAnsi="Arial" w:cs="Arial"/>
                <w:sz w:val="22"/>
                <w:szCs w:val="22"/>
              </w:rPr>
              <w:t>/rpm)</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highlight w:val="yellow"/>
              </w:rPr>
            </w:pPr>
            <w:r w:rsidRPr="00F0215D">
              <w:rPr>
                <w:rFonts w:ascii="Arial" w:hAnsi="Arial" w:cs="Arial"/>
                <w:sz w:val="22"/>
                <w:szCs w:val="22"/>
              </w:rPr>
              <w:t>310@1500  Como mínimo</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Potencia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lang w:val="es-PY"/>
              </w:rPr>
            </w:pPr>
            <w:r w:rsidRPr="00CD405C">
              <w:rPr>
                <w:rFonts w:ascii="Arial" w:hAnsi="Arial" w:cs="Arial"/>
                <w:color w:val="000000" w:themeColor="text1"/>
                <w:sz w:val="22"/>
                <w:szCs w:val="22"/>
                <w:lang w:val="es-PY"/>
              </w:rPr>
              <w:t>130 a 150 + - 10 % de Variación.</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w:t>
            </w:r>
            <w:r>
              <w:rPr>
                <w:rFonts w:ascii="Arial" w:hAnsi="Arial" w:cs="Arial"/>
                <w:sz w:val="22"/>
                <w:szCs w:val="22"/>
              </w:rPr>
              <w:t>.</w:t>
            </w:r>
            <w:r w:rsidRPr="000917E5">
              <w:rPr>
                <w:rFonts w:ascii="Arial" w:hAnsi="Arial" w:cs="Arial"/>
                <w:sz w:val="22"/>
                <w:szCs w:val="22"/>
              </w:rPr>
              <w:t>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Nº de cilindros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2E432A" w:rsidRDefault="00CE435F" w:rsidP="00990DE4">
            <w:pPr>
              <w:rPr>
                <w:rFonts w:ascii="Arial" w:hAnsi="Arial" w:cs="Arial"/>
                <w:color w:val="FF0000"/>
                <w:sz w:val="22"/>
                <w:szCs w:val="22"/>
              </w:rPr>
            </w:pPr>
            <w:r w:rsidRPr="00950AC7">
              <w:rPr>
                <w:rFonts w:ascii="Arial" w:hAnsi="Arial" w:cs="Arial"/>
                <w:sz w:val="22"/>
                <w:szCs w:val="22"/>
              </w:rPr>
              <w:t>4 cilindros</w:t>
            </w:r>
            <w:r>
              <w:rPr>
                <w:rFonts w:ascii="Arial" w:hAnsi="Arial" w:cs="Arial"/>
                <w:sz w:val="22"/>
                <w:szCs w:val="22"/>
              </w:rPr>
              <w:t xml:space="preserve"> en línea</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w:t>
            </w:r>
            <w:r>
              <w:rPr>
                <w:rFonts w:ascii="Arial" w:hAnsi="Arial" w:cs="Arial"/>
                <w:sz w:val="22"/>
                <w:szCs w:val="22"/>
              </w:rPr>
              <w:t>.</w:t>
            </w:r>
            <w:r w:rsidRPr="000917E5">
              <w:rPr>
                <w:rFonts w:ascii="Arial" w:hAnsi="Arial" w:cs="Arial"/>
                <w:sz w:val="22"/>
                <w:szCs w:val="22"/>
              </w:rPr>
              <w:t>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Tipo de combustible</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950AC7" w:rsidRDefault="00CE435F" w:rsidP="00990DE4">
            <w:pPr>
              <w:rPr>
                <w:rFonts w:ascii="Arial" w:hAnsi="Arial" w:cs="Arial"/>
                <w:sz w:val="22"/>
                <w:szCs w:val="22"/>
                <w:lang w:val="es-PY"/>
              </w:rPr>
            </w:pPr>
            <w:proofErr w:type="spellStart"/>
            <w:r w:rsidRPr="00950AC7">
              <w:rPr>
                <w:rFonts w:ascii="Arial" w:hAnsi="Arial" w:cs="Arial"/>
                <w:sz w:val="22"/>
                <w:szCs w:val="22"/>
                <w:lang w:val="es-PY"/>
              </w:rPr>
              <w:t>Diesel</w:t>
            </w:r>
            <w:proofErr w:type="spellEnd"/>
            <w:r w:rsidRPr="00950AC7">
              <w:rPr>
                <w:rFonts w:ascii="Arial" w:hAnsi="Arial" w:cs="Arial"/>
                <w:sz w:val="22"/>
                <w:szCs w:val="22"/>
                <w:lang w:val="es-PY"/>
              </w:rPr>
              <w:t xml:space="preserve"> </w:t>
            </w:r>
          </w:p>
        </w:tc>
      </w:tr>
      <w:tr w:rsidR="00CE435F" w:rsidRPr="000917E5" w:rsidTr="00990DE4">
        <w:trPr>
          <w:trHeight w:val="435"/>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6</w:t>
            </w:r>
            <w:r>
              <w:rPr>
                <w:rFonts w:ascii="Arial" w:hAnsi="Arial" w:cs="Arial"/>
                <w:sz w:val="22"/>
                <w:szCs w:val="22"/>
              </w:rPr>
              <w:t>.</w:t>
            </w:r>
            <w:r w:rsidRPr="00794ACA">
              <w:rPr>
                <w:rFonts w:ascii="Arial" w:hAnsi="Arial" w:cs="Arial"/>
                <w:sz w:val="22"/>
                <w:szCs w:val="22"/>
              </w:rPr>
              <w:t>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Tipo de aspiración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71D3C" w:rsidRDefault="00CE435F" w:rsidP="00990DE4">
            <w:pPr>
              <w:rPr>
                <w:rFonts w:ascii="Arial" w:hAnsi="Arial" w:cs="Arial"/>
                <w:sz w:val="22"/>
                <w:szCs w:val="22"/>
              </w:rPr>
            </w:pPr>
            <w:r>
              <w:rPr>
                <w:rFonts w:ascii="Arial" w:hAnsi="Arial" w:cs="Arial"/>
                <w:bCs/>
                <w:sz w:val="20"/>
                <w:szCs w:val="20"/>
              </w:rPr>
              <w:t xml:space="preserve"> Turbo </w:t>
            </w:r>
            <w:proofErr w:type="spellStart"/>
            <w:r w:rsidRPr="00071D3C">
              <w:rPr>
                <w:rFonts w:ascii="Arial" w:hAnsi="Arial" w:cs="Arial"/>
                <w:bCs/>
                <w:sz w:val="20"/>
                <w:szCs w:val="20"/>
              </w:rPr>
              <w:t>Intercooler</w:t>
            </w:r>
            <w:proofErr w:type="spellEnd"/>
            <w:r w:rsidRPr="00071D3C">
              <w:rPr>
                <w:rFonts w:ascii="Arial" w:hAnsi="Arial" w:cs="Arial"/>
                <w:sz w:val="22"/>
                <w:szCs w:val="22"/>
              </w:rPr>
              <w:t xml:space="preserve">. </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w:t>
            </w:r>
            <w:r>
              <w:rPr>
                <w:rFonts w:ascii="Arial" w:hAnsi="Arial" w:cs="Arial"/>
                <w:sz w:val="22"/>
                <w:szCs w:val="22"/>
              </w:rPr>
              <w:t>.</w:t>
            </w:r>
            <w:r w:rsidRPr="000917E5">
              <w:rPr>
                <w:rFonts w:ascii="Arial" w:hAnsi="Arial" w:cs="Arial"/>
                <w:sz w:val="22"/>
                <w:szCs w:val="22"/>
              </w:rPr>
              <w:t>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Cilindrada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lang w:val="es-PY"/>
              </w:rPr>
            </w:pPr>
            <w:r w:rsidRPr="0048608C">
              <w:rPr>
                <w:rFonts w:ascii="Arial" w:hAnsi="Arial" w:cs="Arial"/>
                <w:sz w:val="22"/>
                <w:szCs w:val="22"/>
                <w:lang w:val="es-PY"/>
              </w:rPr>
              <w:t>2.100 cm³</w:t>
            </w:r>
            <w:r w:rsidRPr="0048608C">
              <w:rPr>
                <w:rFonts w:ascii="Arial" w:hAnsi="Arial" w:cs="Arial"/>
                <w:sz w:val="22"/>
                <w:szCs w:val="22"/>
              </w:rPr>
              <w:t xml:space="preserve">  a 3.000. </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6</w:t>
            </w:r>
            <w:r>
              <w:rPr>
                <w:rFonts w:ascii="Arial" w:hAnsi="Arial" w:cs="Arial"/>
                <w:sz w:val="22"/>
                <w:szCs w:val="22"/>
              </w:rPr>
              <w:t>.</w:t>
            </w:r>
            <w:r w:rsidRPr="00794ACA">
              <w:rPr>
                <w:rFonts w:ascii="Arial" w:hAnsi="Arial" w:cs="Arial"/>
                <w:sz w:val="22"/>
                <w:szCs w:val="22"/>
              </w:rPr>
              <w:t>7</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Numero de válvulas por cilindro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lang w:val="es-PY"/>
              </w:rPr>
            </w:pPr>
            <w:r w:rsidRPr="0048608C">
              <w:rPr>
                <w:rFonts w:ascii="Arial" w:hAnsi="Arial" w:cs="Arial"/>
                <w:sz w:val="22"/>
                <w:szCs w:val="22"/>
                <w:lang w:val="es-PY"/>
              </w:rPr>
              <w:t xml:space="preserve">16 válvulas, 4 por cilindro (2 admisión y 2 de escape). </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6</w:t>
            </w:r>
            <w:r>
              <w:rPr>
                <w:rFonts w:ascii="Arial" w:hAnsi="Arial" w:cs="Arial"/>
                <w:sz w:val="22"/>
                <w:szCs w:val="22"/>
              </w:rPr>
              <w:t>.</w:t>
            </w:r>
            <w:r w:rsidRPr="00794ACA">
              <w:rPr>
                <w:rFonts w:ascii="Arial" w:hAnsi="Arial" w:cs="Arial"/>
                <w:sz w:val="22"/>
                <w:szCs w:val="22"/>
              </w:rPr>
              <w:t>8</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Diámetro de giro [m]</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2817AC">
              <w:rPr>
                <w:rFonts w:ascii="Arial" w:hAnsi="Arial" w:cs="Arial"/>
                <w:sz w:val="22"/>
                <w:szCs w:val="22"/>
              </w:rPr>
              <w:t>13,6</w:t>
            </w:r>
            <w:r w:rsidRPr="000917E5">
              <w:rPr>
                <w:rFonts w:ascii="Arial" w:hAnsi="Arial" w:cs="Arial"/>
                <w:sz w:val="22"/>
                <w:szCs w:val="22"/>
              </w:rPr>
              <w:t xml:space="preserve"> como mínimo.</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7</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Sistema de refrigeración del motor</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R</w:t>
            </w:r>
            <w:r w:rsidRPr="000917E5">
              <w:rPr>
                <w:rFonts w:ascii="Arial" w:hAnsi="Arial" w:cs="Arial"/>
                <w:sz w:val="22"/>
                <w:szCs w:val="22"/>
              </w:rPr>
              <w:t>efrigerado a agua</w:t>
            </w:r>
            <w:r>
              <w:rPr>
                <w:rFonts w:ascii="Arial" w:hAnsi="Arial" w:cs="Arial"/>
                <w:sz w:val="22"/>
                <w:szCs w:val="22"/>
              </w:rPr>
              <w:t>.</w:t>
            </w:r>
          </w:p>
        </w:tc>
      </w:tr>
      <w:tr w:rsidR="00CE435F" w:rsidRPr="000917E5" w:rsidTr="00990DE4">
        <w:trPr>
          <w:trHeight w:val="554"/>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8</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Dirección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lang w:val="es-PY"/>
              </w:rPr>
            </w:pPr>
            <w:r w:rsidRPr="0048608C">
              <w:rPr>
                <w:rFonts w:ascii="Arial" w:hAnsi="Arial" w:cs="Arial"/>
                <w:sz w:val="22"/>
                <w:szCs w:val="22"/>
                <w:lang w:val="es-PY"/>
              </w:rPr>
              <w:t>Dirección Hidráulica Asistida o Electrónica.</w:t>
            </w:r>
          </w:p>
        </w:tc>
      </w:tr>
      <w:tr w:rsidR="00CE435F" w:rsidRPr="000917E5" w:rsidTr="00990DE4">
        <w:trPr>
          <w:trHeight w:val="548"/>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9</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Transmisión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9</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Cambios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Manual de 6 marchas (No excluyente).</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9</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Tracción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rPr>
            </w:pPr>
            <w:r w:rsidRPr="0048608C">
              <w:rPr>
                <w:rFonts w:ascii="Arial" w:hAnsi="Arial" w:cs="Arial"/>
                <w:sz w:val="22"/>
                <w:szCs w:val="22"/>
              </w:rPr>
              <w:t>4 x 2 (delantera o trasera).</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10</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Sistema de frenos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10</w:t>
            </w:r>
            <w:r>
              <w:rPr>
                <w:rFonts w:ascii="Arial" w:hAnsi="Arial" w:cs="Arial"/>
                <w:sz w:val="22"/>
                <w:szCs w:val="22"/>
              </w:rPr>
              <w:t>.</w:t>
            </w:r>
            <w:r w:rsidRPr="000917E5">
              <w:rPr>
                <w:rFonts w:ascii="Arial" w:hAnsi="Arial" w:cs="Arial"/>
                <w:sz w:val="22"/>
                <w:szCs w:val="22"/>
              </w:rPr>
              <w:t>1</w:t>
            </w:r>
          </w:p>
        </w:tc>
        <w:tc>
          <w:tcPr>
            <w:tcW w:w="4508"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2E432A" w:rsidRDefault="00CE435F" w:rsidP="00990DE4">
            <w:pPr>
              <w:rPr>
                <w:rFonts w:ascii="Arial" w:hAnsi="Arial" w:cs="Arial"/>
                <w:sz w:val="22"/>
                <w:szCs w:val="22"/>
                <w:lang w:val="es-PY"/>
              </w:rPr>
            </w:pPr>
            <w:r w:rsidRPr="000917E5">
              <w:rPr>
                <w:rFonts w:ascii="Arial" w:hAnsi="Arial" w:cs="Arial"/>
                <w:sz w:val="22"/>
                <w:szCs w:val="22"/>
              </w:rPr>
              <w:t xml:space="preserve">Freno hidráulico de doble circuito con servo de depresión, Freno a disco en todas las ruedas, </w:t>
            </w:r>
            <w:r w:rsidRPr="000917E5">
              <w:rPr>
                <w:rFonts w:ascii="Arial" w:hAnsi="Arial" w:cs="Arial"/>
                <w:sz w:val="22"/>
                <w:szCs w:val="22"/>
                <w:lang w:val="es-PY"/>
              </w:rPr>
              <w:t xml:space="preserve">Discos autoventilados adelante, con </w:t>
            </w:r>
            <w:proofErr w:type="spellStart"/>
            <w:r w:rsidRPr="000917E5">
              <w:rPr>
                <w:rFonts w:ascii="Arial" w:hAnsi="Arial" w:cs="Arial"/>
                <w:sz w:val="22"/>
                <w:szCs w:val="22"/>
                <w:lang w:val="es-PY"/>
              </w:rPr>
              <w:t>ADAPTIVE</w:t>
            </w:r>
            <w:proofErr w:type="spellEnd"/>
            <w:r w:rsidRPr="000917E5">
              <w:rPr>
                <w:rFonts w:ascii="Arial" w:hAnsi="Arial" w:cs="Arial"/>
                <w:sz w:val="22"/>
                <w:szCs w:val="22"/>
                <w:lang w:val="es-PY"/>
              </w:rPr>
              <w:t xml:space="preserve">  </w:t>
            </w:r>
            <w:proofErr w:type="spellStart"/>
            <w:r w:rsidRPr="000917E5">
              <w:rPr>
                <w:rFonts w:ascii="Arial" w:hAnsi="Arial" w:cs="Arial"/>
                <w:sz w:val="22"/>
                <w:szCs w:val="22"/>
                <w:lang w:val="es-PY"/>
              </w:rPr>
              <w:t>ESP</w:t>
            </w:r>
            <w:proofErr w:type="spellEnd"/>
            <w:r w:rsidRPr="000917E5">
              <w:rPr>
                <w:rFonts w:ascii="Arial" w:hAnsi="Arial" w:cs="Arial"/>
                <w:sz w:val="22"/>
                <w:szCs w:val="22"/>
                <w:lang w:val="es-PY"/>
              </w:rPr>
              <w:t xml:space="preserve"> (programa electrónico de estabilidad), </w:t>
            </w:r>
            <w:r w:rsidRPr="000917E5">
              <w:rPr>
                <w:rFonts w:ascii="Arial" w:hAnsi="Arial" w:cs="Arial"/>
                <w:sz w:val="22"/>
                <w:szCs w:val="22"/>
              </w:rPr>
              <w:t>ABS</w:t>
            </w:r>
            <w:r>
              <w:rPr>
                <w:rFonts w:ascii="Arial" w:hAnsi="Arial" w:cs="Arial"/>
                <w:sz w:val="22"/>
                <w:szCs w:val="22"/>
              </w:rPr>
              <w:t xml:space="preserve"> </w:t>
            </w:r>
            <w:r w:rsidRPr="000917E5">
              <w:rPr>
                <w:rFonts w:ascii="Arial" w:hAnsi="Arial" w:cs="Arial"/>
                <w:sz w:val="22"/>
                <w:szCs w:val="22"/>
              </w:rPr>
              <w:t xml:space="preserve">(sistema antibloqueo de frenos), </w:t>
            </w:r>
            <w:proofErr w:type="spellStart"/>
            <w:r w:rsidRPr="000917E5">
              <w:rPr>
                <w:rFonts w:ascii="Arial" w:hAnsi="Arial" w:cs="Arial"/>
                <w:sz w:val="22"/>
                <w:szCs w:val="22"/>
                <w:lang w:val="es-PY"/>
              </w:rPr>
              <w:t>ASR</w:t>
            </w:r>
            <w:proofErr w:type="spellEnd"/>
            <w:r>
              <w:rPr>
                <w:rFonts w:ascii="Arial" w:hAnsi="Arial" w:cs="Arial"/>
                <w:sz w:val="22"/>
                <w:szCs w:val="22"/>
                <w:lang w:val="es-PY"/>
              </w:rPr>
              <w:t xml:space="preserve"> </w:t>
            </w:r>
            <w:r w:rsidRPr="000917E5">
              <w:rPr>
                <w:rFonts w:ascii="Arial" w:hAnsi="Arial" w:cs="Arial"/>
                <w:sz w:val="22"/>
                <w:szCs w:val="22"/>
                <w:lang w:val="es-PY"/>
              </w:rPr>
              <w:t xml:space="preserve">(sistema de control de tracción), </w:t>
            </w:r>
            <w:r w:rsidRPr="000917E5">
              <w:rPr>
                <w:rFonts w:ascii="Arial" w:hAnsi="Arial" w:cs="Arial"/>
                <w:sz w:val="22"/>
                <w:szCs w:val="22"/>
              </w:rPr>
              <w:t xml:space="preserve">BAS (servofreno de emergencia) </w:t>
            </w:r>
            <w:proofErr w:type="spellStart"/>
            <w:r w:rsidRPr="000917E5">
              <w:rPr>
                <w:rFonts w:ascii="Arial" w:hAnsi="Arial" w:cs="Arial"/>
                <w:sz w:val="22"/>
                <w:szCs w:val="22"/>
              </w:rPr>
              <w:t>EBV</w:t>
            </w:r>
            <w:proofErr w:type="spellEnd"/>
            <w:r>
              <w:rPr>
                <w:rFonts w:ascii="Arial" w:hAnsi="Arial" w:cs="Arial"/>
                <w:sz w:val="22"/>
                <w:szCs w:val="22"/>
              </w:rPr>
              <w:t xml:space="preserve"> </w:t>
            </w:r>
            <w:r w:rsidRPr="000917E5">
              <w:rPr>
                <w:rFonts w:ascii="Arial" w:hAnsi="Arial" w:cs="Arial"/>
                <w:sz w:val="22"/>
                <w:szCs w:val="22"/>
              </w:rPr>
              <w:t>(Distribución electrónica de fuerza de frenado)</w:t>
            </w:r>
            <w:r>
              <w:rPr>
                <w:rFonts w:ascii="Arial" w:hAnsi="Arial" w:cs="Arial"/>
                <w:sz w:val="22"/>
                <w:szCs w:val="22"/>
                <w:lang w:val="es-PY"/>
              </w:rPr>
              <w:t>.</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10</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Tanque de combustible</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 xml:space="preserve"> 7</w:t>
            </w:r>
            <w:r w:rsidRPr="000917E5">
              <w:rPr>
                <w:rFonts w:ascii="Arial" w:hAnsi="Arial" w:cs="Arial"/>
                <w:sz w:val="22"/>
                <w:szCs w:val="22"/>
              </w:rPr>
              <w:t>0. Litros. Como mínimo.</w:t>
            </w:r>
          </w:p>
        </w:tc>
      </w:tr>
      <w:tr w:rsidR="00CE435F" w:rsidRPr="000917E5" w:rsidTr="00990DE4">
        <w:trPr>
          <w:trHeight w:val="449"/>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Sistema de suspensión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54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11</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Suspensión delantera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lang w:val="es-PY"/>
              </w:rPr>
            </w:pPr>
            <w:r w:rsidRPr="000917E5">
              <w:rPr>
                <w:rFonts w:ascii="Arial" w:hAnsi="Arial" w:cs="Arial"/>
                <w:sz w:val="22"/>
                <w:szCs w:val="22"/>
                <w:lang w:val="es-PY"/>
              </w:rPr>
              <w:t>Independiente, con ballestas tran</w:t>
            </w:r>
            <w:r w:rsidRPr="002817AC">
              <w:rPr>
                <w:rFonts w:ascii="Arial" w:hAnsi="Arial" w:cs="Arial"/>
                <w:sz w:val="22"/>
                <w:szCs w:val="22"/>
                <w:lang w:val="es-PY"/>
              </w:rPr>
              <w:t>sversales parabólicas con barras estabilizadoras</w:t>
            </w:r>
            <w:r>
              <w:rPr>
                <w:rFonts w:ascii="Arial" w:hAnsi="Arial" w:cs="Arial"/>
                <w:sz w:val="22"/>
                <w:szCs w:val="22"/>
                <w:lang w:val="es-PY"/>
              </w:rPr>
              <w:t>.</w:t>
            </w:r>
            <w:r w:rsidRPr="000917E5">
              <w:rPr>
                <w:rFonts w:ascii="Arial" w:hAnsi="Arial" w:cs="Arial"/>
                <w:sz w:val="22"/>
                <w:szCs w:val="22"/>
                <w:lang w:val="es-PY"/>
              </w:rPr>
              <w:t xml:space="preserve"> amortiguadores a gas (no excluyente)</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11</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Suspensión trasera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lang w:val="es-PY"/>
              </w:rPr>
            </w:pPr>
            <w:r w:rsidRPr="000917E5">
              <w:rPr>
                <w:rFonts w:ascii="Arial" w:hAnsi="Arial" w:cs="Arial"/>
                <w:sz w:val="22"/>
                <w:szCs w:val="22"/>
                <w:lang w:val="es-PY"/>
              </w:rPr>
              <w:t xml:space="preserve">Rígido con ballestas parabólicas </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Sistema eléctrico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Alternador</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lang w:val="es-PY"/>
              </w:rPr>
            </w:pPr>
            <w:r w:rsidRPr="0048608C">
              <w:rPr>
                <w:rFonts w:ascii="Arial" w:hAnsi="Arial" w:cs="Arial"/>
                <w:sz w:val="22"/>
                <w:szCs w:val="22"/>
                <w:lang w:val="es-PY"/>
              </w:rPr>
              <w:t xml:space="preserve">12 V 150A </w:t>
            </w:r>
            <w:r w:rsidRPr="0048608C">
              <w:rPr>
                <w:rFonts w:ascii="Arial" w:hAnsi="Arial" w:cs="Arial"/>
                <w:sz w:val="22"/>
                <w:szCs w:val="22"/>
              </w:rPr>
              <w:t>como mínimo</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Batería </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lang w:val="es-PY"/>
              </w:rPr>
              <w:t xml:space="preserve">12 V 100A </w:t>
            </w:r>
            <w:r w:rsidRPr="000917E5">
              <w:rPr>
                <w:rFonts w:ascii="Arial" w:hAnsi="Arial" w:cs="Arial"/>
                <w:sz w:val="22"/>
                <w:szCs w:val="22"/>
              </w:rPr>
              <w:t>Como mínimo</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r>
              <w:rPr>
                <w:rFonts w:ascii="Arial" w:hAnsi="Arial" w:cs="Arial"/>
                <w:sz w:val="22"/>
                <w:szCs w:val="22"/>
              </w:rPr>
              <w:t>.</w:t>
            </w:r>
            <w:r w:rsidRPr="000917E5">
              <w:rPr>
                <w:rFonts w:ascii="Arial" w:hAnsi="Arial" w:cs="Arial"/>
                <w:sz w:val="22"/>
                <w:szCs w:val="22"/>
              </w:rPr>
              <w:t>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Tensión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12,0 v como mínimo</w:t>
            </w:r>
          </w:p>
        </w:tc>
      </w:tr>
      <w:tr w:rsidR="00CE435F" w:rsidRPr="000917E5" w:rsidTr="00990DE4">
        <w:trPr>
          <w:trHeight w:val="915"/>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r>
              <w:rPr>
                <w:rFonts w:ascii="Arial" w:hAnsi="Arial" w:cs="Arial"/>
                <w:sz w:val="22"/>
                <w:szCs w:val="22"/>
              </w:rPr>
              <w:t>.</w:t>
            </w:r>
            <w:r w:rsidRPr="000917E5">
              <w:rPr>
                <w:rFonts w:ascii="Arial" w:hAnsi="Arial" w:cs="Arial"/>
                <w:sz w:val="22"/>
                <w:szCs w:val="22"/>
              </w:rPr>
              <w:t>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Luces externas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Luz alta / baja / de estacionamiento / señalización / de chapa / retroceso/ luces intermitentes en frenadas bruscas.</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Aros y neumáticos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13</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Neumáticos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lang w:val="es-PY"/>
              </w:rPr>
            </w:pPr>
            <w:r>
              <w:rPr>
                <w:rFonts w:ascii="Arial" w:hAnsi="Arial" w:cs="Arial"/>
                <w:sz w:val="22"/>
                <w:szCs w:val="22"/>
              </w:rPr>
              <w:t>Medidas 225/75/16</w:t>
            </w:r>
            <w:r w:rsidRPr="000917E5">
              <w:rPr>
                <w:rFonts w:ascii="Arial" w:hAnsi="Arial" w:cs="Arial"/>
                <w:sz w:val="22"/>
                <w:szCs w:val="22"/>
              </w:rPr>
              <w:t>.</w:t>
            </w:r>
          </w:p>
        </w:tc>
      </w:tr>
      <w:tr w:rsidR="00CE435F" w:rsidRPr="000917E5" w:rsidTr="00CE435F">
        <w:trPr>
          <w:trHeight w:val="73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13</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Llantas/Aro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rPr>
                <w:rFonts w:ascii="Arial" w:hAnsi="Arial" w:cs="Arial"/>
                <w:sz w:val="22"/>
                <w:szCs w:val="22"/>
                <w:lang w:val="es-PY"/>
              </w:rPr>
            </w:pPr>
            <w:r>
              <w:rPr>
                <w:rFonts w:ascii="Arial" w:hAnsi="Arial" w:cs="Arial"/>
                <w:sz w:val="22"/>
                <w:szCs w:val="22"/>
              </w:rPr>
              <w:t>Acero 5.5 J x 16 (mínimo)</w:t>
            </w:r>
          </w:p>
          <w:p w:rsidR="00CE435F" w:rsidRDefault="00CE435F" w:rsidP="00990DE4">
            <w:pPr>
              <w:rPr>
                <w:rFonts w:ascii="Arial" w:hAnsi="Arial" w:cs="Arial"/>
                <w:sz w:val="22"/>
                <w:szCs w:val="22"/>
                <w:lang w:val="es-PY"/>
              </w:rPr>
            </w:pPr>
          </w:p>
          <w:p w:rsidR="00CE435F" w:rsidRDefault="00CE435F" w:rsidP="00990DE4">
            <w:pPr>
              <w:rPr>
                <w:rFonts w:ascii="Arial" w:hAnsi="Arial" w:cs="Arial"/>
                <w:sz w:val="22"/>
                <w:szCs w:val="22"/>
                <w:lang w:val="es-PY"/>
              </w:rPr>
            </w:pPr>
          </w:p>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Exterior</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14</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Largo total</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rPr>
                <w:rFonts w:ascii="Arial" w:hAnsi="Arial" w:cs="Arial"/>
                <w:sz w:val="22"/>
                <w:szCs w:val="22"/>
              </w:rPr>
            </w:pPr>
            <w:r>
              <w:rPr>
                <w:rFonts w:ascii="Arial" w:hAnsi="Arial" w:cs="Arial"/>
                <w:sz w:val="22"/>
                <w:szCs w:val="22"/>
              </w:rPr>
              <w:t>Mínimo 5.000mm.</w:t>
            </w:r>
          </w:p>
          <w:p w:rsidR="00CE435F" w:rsidRPr="000917E5" w:rsidRDefault="00CE435F" w:rsidP="00990DE4">
            <w:pPr>
              <w:rPr>
                <w:rFonts w:ascii="Arial" w:hAnsi="Arial" w:cs="Arial"/>
                <w:sz w:val="22"/>
                <w:szCs w:val="22"/>
              </w:rPr>
            </w:pPr>
            <w:r>
              <w:rPr>
                <w:rFonts w:ascii="Arial" w:hAnsi="Arial" w:cs="Arial"/>
                <w:sz w:val="22"/>
                <w:szCs w:val="22"/>
              </w:rPr>
              <w:t>Máximo 5</w:t>
            </w:r>
            <w:r w:rsidRPr="000917E5">
              <w:rPr>
                <w:rFonts w:ascii="Arial" w:hAnsi="Arial" w:cs="Arial"/>
                <w:sz w:val="22"/>
                <w:szCs w:val="22"/>
              </w:rPr>
              <w:t>.</w:t>
            </w:r>
            <w:r>
              <w:rPr>
                <w:rFonts w:ascii="Arial" w:hAnsi="Arial" w:cs="Arial"/>
                <w:sz w:val="22"/>
                <w:szCs w:val="22"/>
              </w:rPr>
              <w:t>050</w:t>
            </w:r>
            <w:r w:rsidRPr="000917E5">
              <w:rPr>
                <w:rFonts w:ascii="Arial" w:hAnsi="Arial" w:cs="Arial"/>
                <w:sz w:val="22"/>
                <w:szCs w:val="22"/>
              </w:rPr>
              <w:t>mm</w:t>
            </w:r>
            <w:r>
              <w:rPr>
                <w:rFonts w:ascii="Arial" w:hAnsi="Arial" w:cs="Arial"/>
                <w:sz w:val="22"/>
                <w:szCs w:val="22"/>
              </w:rPr>
              <w:t>.</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14</w:t>
            </w:r>
            <w:r>
              <w:rPr>
                <w:rFonts w:ascii="Arial" w:hAnsi="Arial" w:cs="Arial"/>
                <w:sz w:val="22"/>
                <w:szCs w:val="22"/>
              </w:rPr>
              <w:t>.</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Ancho total</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rPr>
                <w:rFonts w:ascii="Arial" w:hAnsi="Arial" w:cs="Arial"/>
                <w:sz w:val="22"/>
                <w:szCs w:val="22"/>
              </w:rPr>
            </w:pPr>
            <w:r>
              <w:rPr>
                <w:rFonts w:ascii="Arial" w:hAnsi="Arial" w:cs="Arial"/>
                <w:sz w:val="22"/>
                <w:szCs w:val="22"/>
              </w:rPr>
              <w:t>Mínimo 1.750</w:t>
            </w:r>
            <w:r w:rsidRPr="000917E5">
              <w:rPr>
                <w:rFonts w:ascii="Arial" w:hAnsi="Arial" w:cs="Arial"/>
                <w:sz w:val="22"/>
                <w:szCs w:val="22"/>
              </w:rPr>
              <w:t>mm</w:t>
            </w:r>
            <w:r>
              <w:rPr>
                <w:rFonts w:ascii="Arial" w:hAnsi="Arial" w:cs="Arial"/>
                <w:sz w:val="22"/>
                <w:szCs w:val="22"/>
              </w:rPr>
              <w:t xml:space="preserve"> </w:t>
            </w:r>
          </w:p>
          <w:p w:rsidR="00CE435F" w:rsidRPr="000917E5" w:rsidRDefault="00CE435F" w:rsidP="00990DE4">
            <w:pPr>
              <w:rPr>
                <w:rFonts w:ascii="Arial" w:hAnsi="Arial" w:cs="Arial"/>
                <w:sz w:val="22"/>
                <w:szCs w:val="22"/>
              </w:rPr>
            </w:pPr>
            <w:r>
              <w:rPr>
                <w:rFonts w:ascii="Arial" w:hAnsi="Arial" w:cs="Arial"/>
                <w:sz w:val="22"/>
                <w:szCs w:val="22"/>
              </w:rPr>
              <w:t>Máximo 2.500mm.</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14</w:t>
            </w:r>
            <w:r>
              <w:rPr>
                <w:rFonts w:ascii="Arial" w:hAnsi="Arial" w:cs="Arial"/>
                <w:sz w:val="22"/>
                <w:szCs w:val="22"/>
              </w:rPr>
              <w:t>.</w:t>
            </w:r>
            <w:r w:rsidRPr="000917E5">
              <w:rPr>
                <w:rFonts w:ascii="Arial" w:hAnsi="Arial" w:cs="Arial"/>
                <w:sz w:val="22"/>
                <w:szCs w:val="22"/>
              </w:rPr>
              <w:t>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Alto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rPr>
                <w:rFonts w:ascii="Arial" w:hAnsi="Arial" w:cs="Arial"/>
                <w:sz w:val="22"/>
                <w:szCs w:val="22"/>
              </w:rPr>
            </w:pPr>
            <w:r>
              <w:rPr>
                <w:rFonts w:ascii="Arial" w:hAnsi="Arial" w:cs="Arial"/>
                <w:sz w:val="22"/>
                <w:szCs w:val="22"/>
              </w:rPr>
              <w:t>Mínimo 1.600mm.</w:t>
            </w:r>
          </w:p>
          <w:p w:rsidR="00CE435F" w:rsidRPr="000917E5" w:rsidRDefault="00CE435F" w:rsidP="00990DE4">
            <w:pPr>
              <w:rPr>
                <w:rFonts w:ascii="Arial" w:hAnsi="Arial" w:cs="Arial"/>
                <w:sz w:val="22"/>
                <w:szCs w:val="22"/>
              </w:rPr>
            </w:pPr>
            <w:r>
              <w:rPr>
                <w:rFonts w:ascii="Arial" w:hAnsi="Arial" w:cs="Arial"/>
                <w:sz w:val="22"/>
                <w:szCs w:val="22"/>
              </w:rPr>
              <w:t>Máximo 2.310</w:t>
            </w:r>
            <w:r w:rsidRPr="000917E5">
              <w:rPr>
                <w:rFonts w:ascii="Arial" w:hAnsi="Arial" w:cs="Arial"/>
                <w:sz w:val="22"/>
                <w:szCs w:val="22"/>
              </w:rPr>
              <w:t>mm</w:t>
            </w:r>
            <w:r>
              <w:rPr>
                <w:rFonts w:ascii="Arial" w:hAnsi="Arial" w:cs="Arial"/>
                <w:sz w:val="22"/>
                <w:szCs w:val="22"/>
              </w:rPr>
              <w:t>.</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14</w:t>
            </w:r>
            <w:r>
              <w:rPr>
                <w:rFonts w:ascii="Arial" w:hAnsi="Arial" w:cs="Arial"/>
                <w:sz w:val="22"/>
                <w:szCs w:val="22"/>
              </w:rPr>
              <w:t>.</w:t>
            </w:r>
            <w:r w:rsidRPr="000917E5">
              <w:rPr>
                <w:rFonts w:ascii="Arial" w:hAnsi="Arial" w:cs="Arial"/>
                <w:sz w:val="22"/>
                <w:szCs w:val="22"/>
              </w:rPr>
              <w:t>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Despeje del suelo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48608C">
              <w:rPr>
                <w:rFonts w:ascii="Arial" w:hAnsi="Arial" w:cs="Arial"/>
                <w:sz w:val="22"/>
                <w:szCs w:val="22"/>
              </w:rPr>
              <w:t>300 mm como máximo</w:t>
            </w:r>
            <w:r w:rsidRPr="000917E5">
              <w:rPr>
                <w:rFonts w:ascii="Arial" w:hAnsi="Arial" w:cs="Arial"/>
                <w:sz w:val="22"/>
                <w:szCs w:val="22"/>
              </w:rPr>
              <w:t xml:space="preserve"> </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14</w:t>
            </w:r>
            <w:r>
              <w:rPr>
                <w:rFonts w:ascii="Arial" w:hAnsi="Arial" w:cs="Arial"/>
                <w:sz w:val="22"/>
                <w:szCs w:val="22"/>
              </w:rPr>
              <w:t>.</w:t>
            </w:r>
            <w:r w:rsidRPr="00794ACA">
              <w:rPr>
                <w:rFonts w:ascii="Arial" w:hAnsi="Arial" w:cs="Arial"/>
                <w:sz w:val="22"/>
                <w:szCs w:val="22"/>
              </w:rPr>
              <w:t>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Peso bruto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jc w:val="both"/>
              <w:rPr>
                <w:rFonts w:ascii="Arial" w:hAnsi="Arial" w:cs="Arial"/>
                <w:sz w:val="22"/>
                <w:szCs w:val="22"/>
              </w:rPr>
            </w:pPr>
            <w:r>
              <w:rPr>
                <w:rFonts w:ascii="Arial" w:hAnsi="Arial" w:cs="Arial"/>
                <w:sz w:val="22"/>
                <w:szCs w:val="22"/>
              </w:rPr>
              <w:t>Mínimo 3400kg.</w:t>
            </w:r>
          </w:p>
          <w:p w:rsidR="00CE435F" w:rsidRPr="000917E5" w:rsidRDefault="00CE435F" w:rsidP="00990DE4">
            <w:pPr>
              <w:jc w:val="both"/>
              <w:rPr>
                <w:rFonts w:ascii="Arial" w:hAnsi="Arial" w:cs="Arial"/>
                <w:sz w:val="22"/>
                <w:szCs w:val="22"/>
              </w:rPr>
            </w:pPr>
            <w:r>
              <w:rPr>
                <w:rFonts w:ascii="Arial" w:hAnsi="Arial" w:cs="Arial"/>
                <w:sz w:val="22"/>
                <w:szCs w:val="22"/>
              </w:rPr>
              <w:t xml:space="preserve">Máximo </w:t>
            </w:r>
            <w:r w:rsidRPr="000917E5">
              <w:rPr>
                <w:rFonts w:ascii="Arial" w:hAnsi="Arial" w:cs="Arial"/>
                <w:sz w:val="22"/>
                <w:szCs w:val="22"/>
              </w:rPr>
              <w:t>3</w:t>
            </w:r>
            <w:r>
              <w:rPr>
                <w:rFonts w:ascii="Arial" w:hAnsi="Arial" w:cs="Arial"/>
                <w:sz w:val="22"/>
                <w:szCs w:val="22"/>
              </w:rPr>
              <w:t>900</w:t>
            </w:r>
            <w:r w:rsidRPr="000917E5">
              <w:rPr>
                <w:rFonts w:ascii="Arial" w:hAnsi="Arial" w:cs="Arial"/>
                <w:sz w:val="22"/>
                <w:szCs w:val="22"/>
              </w:rPr>
              <w:t xml:space="preserve">kg </w:t>
            </w:r>
          </w:p>
        </w:tc>
      </w:tr>
      <w:tr w:rsidR="00CE435F" w:rsidRPr="000917E5" w:rsidTr="00990DE4">
        <w:trPr>
          <w:trHeight w:val="48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14</w:t>
            </w:r>
            <w:r>
              <w:rPr>
                <w:rFonts w:ascii="Arial" w:hAnsi="Arial" w:cs="Arial"/>
                <w:sz w:val="22"/>
                <w:szCs w:val="22"/>
              </w:rPr>
              <w:t>.</w:t>
            </w:r>
            <w:r w:rsidRPr="00794ACA">
              <w:rPr>
                <w:rFonts w:ascii="Arial" w:hAnsi="Arial" w:cs="Arial"/>
                <w:sz w:val="22"/>
                <w:szCs w:val="22"/>
              </w:rPr>
              <w:t>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Volumen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Default="00CE435F" w:rsidP="00990DE4">
            <w:pPr>
              <w:rPr>
                <w:rFonts w:ascii="Arial" w:hAnsi="Arial" w:cs="Arial"/>
                <w:sz w:val="22"/>
                <w:szCs w:val="22"/>
              </w:rPr>
            </w:pPr>
            <w:r>
              <w:rPr>
                <w:rFonts w:ascii="Arial" w:hAnsi="Arial" w:cs="Arial"/>
                <w:sz w:val="22"/>
                <w:szCs w:val="22"/>
              </w:rPr>
              <w:t>Mínimo 9</w:t>
            </w:r>
            <w:r w:rsidRPr="000917E5">
              <w:rPr>
                <w:rFonts w:ascii="Arial" w:hAnsi="Arial" w:cs="Arial"/>
                <w:sz w:val="22"/>
                <w:szCs w:val="22"/>
              </w:rPr>
              <w:t>.5 metros cúbicos</w:t>
            </w:r>
            <w:r>
              <w:rPr>
                <w:rFonts w:ascii="Arial" w:hAnsi="Arial" w:cs="Arial"/>
                <w:sz w:val="22"/>
                <w:szCs w:val="22"/>
              </w:rPr>
              <w:t>.</w:t>
            </w:r>
          </w:p>
          <w:p w:rsidR="00CE435F" w:rsidRPr="000917E5" w:rsidRDefault="00CE435F" w:rsidP="00990DE4">
            <w:pPr>
              <w:rPr>
                <w:rFonts w:ascii="Arial" w:hAnsi="Arial" w:cs="Arial"/>
                <w:sz w:val="22"/>
                <w:szCs w:val="22"/>
              </w:rPr>
            </w:pPr>
            <w:r>
              <w:rPr>
                <w:rFonts w:ascii="Arial" w:hAnsi="Arial" w:cs="Arial"/>
                <w:sz w:val="22"/>
                <w:szCs w:val="22"/>
              </w:rPr>
              <w:t>Máximo 11</w:t>
            </w:r>
            <w:r w:rsidRPr="000917E5">
              <w:rPr>
                <w:rFonts w:ascii="Arial" w:hAnsi="Arial" w:cs="Arial"/>
                <w:sz w:val="22"/>
                <w:szCs w:val="22"/>
              </w:rPr>
              <w:t xml:space="preserve"> metros cúbicos.</w:t>
            </w:r>
          </w:p>
        </w:tc>
      </w:tr>
      <w:tr w:rsidR="00CE435F" w:rsidRPr="000917E5" w:rsidTr="00CE435F">
        <w:trPr>
          <w:trHeight w:val="436"/>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Cabina e interior</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39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w:t>
            </w:r>
            <w:r>
              <w:rPr>
                <w:rFonts w:ascii="Arial" w:hAnsi="Arial" w:cs="Arial"/>
                <w:sz w:val="22"/>
                <w:szCs w:val="22"/>
              </w:rPr>
              <w:t>.</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Tablero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CE435F">
        <w:trPr>
          <w:trHeight w:val="283"/>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794ACA" w:rsidRDefault="00CE435F" w:rsidP="00990DE4">
            <w:pPr>
              <w:jc w:val="center"/>
              <w:rPr>
                <w:rFonts w:ascii="Arial" w:hAnsi="Arial" w:cs="Arial"/>
                <w:sz w:val="22"/>
                <w:szCs w:val="22"/>
              </w:rPr>
            </w:pPr>
            <w:r w:rsidRPr="00794ACA">
              <w:rPr>
                <w:rFonts w:ascii="Arial" w:hAnsi="Arial" w:cs="Arial"/>
                <w:sz w:val="22"/>
                <w:szCs w:val="22"/>
              </w:rPr>
              <w:t>15.2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Consola de Comando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Consola general cabina conducción, que integra interruptores eléctricos, sirena electrónica, sistema de alarma silente y espacio para equipo </w:t>
            </w:r>
            <w:r>
              <w:rPr>
                <w:rFonts w:ascii="Arial" w:hAnsi="Arial" w:cs="Arial"/>
                <w:sz w:val="22"/>
                <w:szCs w:val="22"/>
              </w:rPr>
              <w:t xml:space="preserve">radio </w:t>
            </w:r>
            <w:proofErr w:type="spellStart"/>
            <w:r w:rsidRPr="000917E5">
              <w:rPr>
                <w:rFonts w:ascii="Arial" w:hAnsi="Arial" w:cs="Arial"/>
                <w:sz w:val="22"/>
                <w:szCs w:val="22"/>
              </w:rPr>
              <w:lastRenderedPageBreak/>
              <w:t>VHF</w:t>
            </w:r>
            <w:proofErr w:type="spellEnd"/>
            <w:r w:rsidRPr="000917E5">
              <w:rPr>
                <w:rFonts w:ascii="Arial" w:hAnsi="Arial" w:cs="Arial"/>
                <w:sz w:val="22"/>
                <w:szCs w:val="22"/>
              </w:rPr>
              <w:t>.</w:t>
            </w:r>
          </w:p>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15.3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Puertas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1</w:t>
            </w:r>
            <w:r>
              <w:rPr>
                <w:rFonts w:ascii="Arial" w:hAnsi="Arial" w:cs="Arial"/>
                <w:sz w:val="22"/>
                <w:szCs w:val="22"/>
              </w:rPr>
              <w:t xml:space="preserve"> (un)</w:t>
            </w:r>
            <w:r w:rsidRPr="000917E5">
              <w:rPr>
                <w:rFonts w:ascii="Arial" w:hAnsi="Arial" w:cs="Arial"/>
                <w:sz w:val="22"/>
                <w:szCs w:val="22"/>
              </w:rPr>
              <w:t xml:space="preserve"> para conductor, 1</w:t>
            </w:r>
            <w:r>
              <w:rPr>
                <w:rFonts w:ascii="Arial" w:hAnsi="Arial" w:cs="Arial"/>
                <w:sz w:val="22"/>
                <w:szCs w:val="22"/>
              </w:rPr>
              <w:t xml:space="preserve"> (un)</w:t>
            </w:r>
            <w:r w:rsidRPr="000917E5">
              <w:rPr>
                <w:rFonts w:ascii="Arial" w:hAnsi="Arial" w:cs="Arial"/>
                <w:sz w:val="22"/>
                <w:szCs w:val="22"/>
              </w:rPr>
              <w:t xml:space="preserve"> para acompañante, 1</w:t>
            </w:r>
            <w:r>
              <w:rPr>
                <w:rFonts w:ascii="Arial" w:hAnsi="Arial" w:cs="Arial"/>
                <w:sz w:val="22"/>
                <w:szCs w:val="22"/>
              </w:rPr>
              <w:t>(un)</w:t>
            </w:r>
            <w:r w:rsidRPr="000917E5">
              <w:rPr>
                <w:rFonts w:ascii="Arial" w:hAnsi="Arial" w:cs="Arial"/>
                <w:sz w:val="22"/>
                <w:szCs w:val="22"/>
              </w:rPr>
              <w:t xml:space="preserve"> Puerta lateral corrediza y otras atrás tipo vertical doble hoja en compartimento sanitario con cierre hermético</w:t>
            </w:r>
            <w:r>
              <w:rPr>
                <w:rFonts w:ascii="Arial" w:hAnsi="Arial" w:cs="Arial"/>
                <w:sz w:val="22"/>
                <w:szCs w:val="22"/>
              </w:rPr>
              <w:t xml:space="preserve">, 1 (una) puerta en techo con mecanismo para salida de emergencias que puede ser utilizado como entrada de aire. </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Forro de asientos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De cuero o similar de fácil limpieza.</w:t>
            </w:r>
          </w:p>
        </w:tc>
      </w:tr>
      <w:tr w:rsidR="00CE435F" w:rsidRPr="000917E5" w:rsidTr="00990DE4">
        <w:trPr>
          <w:trHeight w:val="45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Parabrisas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Fabricado con material inastillable</w:t>
            </w:r>
            <w:r>
              <w:rPr>
                <w:rFonts w:ascii="Arial" w:hAnsi="Arial" w:cs="Arial"/>
                <w:sz w:val="22"/>
                <w:szCs w:val="22"/>
              </w:rPr>
              <w:t xml:space="preserve"> laminado.</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Luz interior</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15.7</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Parasoles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15.8</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roofErr w:type="spellStart"/>
            <w:r>
              <w:rPr>
                <w:rFonts w:ascii="Arial" w:hAnsi="Arial" w:cs="Arial"/>
                <w:sz w:val="22"/>
                <w:szCs w:val="22"/>
              </w:rPr>
              <w:t>Snorkel</w:t>
            </w:r>
            <w:proofErr w:type="spellEnd"/>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Compatible con la marca del vehículo, con altura similar al techo del vehículo, fabricado en plástico resistente homologado por el fabricante.</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b/>
                <w:bCs/>
                <w:sz w:val="22"/>
                <w:szCs w:val="22"/>
                <w:u w:val="single"/>
              </w:rPr>
            </w:pPr>
            <w:r w:rsidRPr="0048608C">
              <w:rPr>
                <w:rFonts w:ascii="Arial" w:hAnsi="Arial" w:cs="Arial"/>
                <w:b/>
                <w:bCs/>
                <w:sz w:val="22"/>
                <w:szCs w:val="22"/>
                <w:u w:val="single"/>
              </w:rPr>
              <w:t>Climatización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rPr>
            </w:pPr>
            <w:r w:rsidRPr="0048608C">
              <w:rPr>
                <w:rFonts w:ascii="Arial" w:hAnsi="Arial" w:cs="Arial"/>
                <w:sz w:val="22"/>
                <w:szCs w:val="22"/>
              </w:rPr>
              <w:t>El vehículo debe de estar dotado de un Sistema de Acondicionador de Aire (frío), para la cabina del conductor y el habitáculo del paciente. Contar con evaporador en la parte trasera, con controles independientes desde la cabina del conductor. (El compresor de Aire Acondicionado debe de tener la capacidad de climatizar satisfactoriamente el habitáculo del paciente y la cabina del conductor).</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7</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Instrumentos mínimos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p>
        </w:tc>
      </w:tr>
      <w:tr w:rsidR="00CE435F" w:rsidRPr="000917E5" w:rsidTr="00990DE4">
        <w:trPr>
          <w:trHeight w:val="42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7.</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Velocímetro con odómetro en km/h.</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7.</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Medidor de nivel de combustible</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Pr>
                <w:rFonts w:ascii="Arial" w:hAnsi="Arial" w:cs="Arial"/>
                <w:sz w:val="22"/>
                <w:szCs w:val="22"/>
              </w:rPr>
              <w:t>Si</w:t>
            </w:r>
          </w:p>
        </w:tc>
      </w:tr>
      <w:tr w:rsidR="00CE435F" w:rsidRPr="000917E5" w:rsidTr="00990DE4">
        <w:trPr>
          <w:trHeight w:val="714"/>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8</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Pintura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La pintura del vehículo será de color blanca. -Originales de fábrica-</w:t>
            </w:r>
          </w:p>
        </w:tc>
      </w:tr>
      <w:tr w:rsidR="00CE435F" w:rsidRPr="000917E5" w:rsidTr="00990DE4">
        <w:trPr>
          <w:trHeight w:val="55"/>
          <w:jc w:val="center"/>
        </w:trPr>
        <w:tc>
          <w:tcPr>
            <w:tcW w:w="4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8.</w:t>
            </w:r>
            <w:r w:rsidRPr="000917E5">
              <w:rPr>
                <w:rFonts w:ascii="Arial" w:hAnsi="Arial" w:cs="Arial"/>
                <w:sz w:val="22"/>
                <w:szCs w:val="22"/>
              </w:rPr>
              <w:t>1</w:t>
            </w:r>
          </w:p>
        </w:tc>
        <w:tc>
          <w:tcPr>
            <w:tcW w:w="24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proofErr w:type="spellStart"/>
            <w:r w:rsidRPr="000917E5">
              <w:rPr>
                <w:rFonts w:ascii="Arial" w:hAnsi="Arial" w:cs="Arial"/>
                <w:b/>
                <w:sz w:val="22"/>
                <w:szCs w:val="22"/>
              </w:rPr>
              <w:t>Ploteado</w:t>
            </w:r>
            <w:proofErr w:type="spellEnd"/>
            <w:r w:rsidRPr="000917E5">
              <w:rPr>
                <w:rFonts w:ascii="Arial" w:hAnsi="Arial" w:cs="Arial"/>
                <w:b/>
                <w:sz w:val="22"/>
                <w:szCs w:val="22"/>
              </w:rPr>
              <w:t xml:space="preserve"> (pintura grafica en plotter)</w:t>
            </w:r>
          </w:p>
        </w:tc>
        <w:tc>
          <w:tcPr>
            <w:tcW w:w="20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D2C7E" w:rsidRDefault="00CE435F" w:rsidP="00990DE4">
            <w:pPr>
              <w:jc w:val="both"/>
              <w:rPr>
                <w:rFonts w:ascii="Arial" w:hAnsi="Arial" w:cs="Arial"/>
                <w:sz w:val="22"/>
                <w:szCs w:val="22"/>
              </w:rPr>
            </w:pPr>
            <w:r>
              <w:rPr>
                <w:rFonts w:ascii="Arial" w:hAnsi="Arial" w:cs="Arial"/>
                <w:sz w:val="22"/>
                <w:szCs w:val="22"/>
              </w:rPr>
              <w:t xml:space="preserve">Debe ser pintado o </w:t>
            </w:r>
            <w:proofErr w:type="spellStart"/>
            <w:r>
              <w:rPr>
                <w:rFonts w:ascii="Arial" w:hAnsi="Arial" w:cs="Arial"/>
                <w:sz w:val="22"/>
                <w:szCs w:val="22"/>
              </w:rPr>
              <w:t>ploteado</w:t>
            </w:r>
            <w:proofErr w:type="spellEnd"/>
            <w:r>
              <w:rPr>
                <w:rFonts w:ascii="Arial" w:hAnsi="Arial" w:cs="Arial"/>
                <w:sz w:val="22"/>
                <w:szCs w:val="22"/>
              </w:rPr>
              <w:t xml:space="preserve"> como</w:t>
            </w:r>
            <w:r w:rsidRPr="004D2C7E">
              <w:rPr>
                <w:rFonts w:ascii="Arial" w:hAnsi="Arial" w:cs="Arial"/>
                <w:sz w:val="22"/>
                <w:szCs w:val="22"/>
              </w:rPr>
              <w:t xml:space="preserve"> lo establece en el dibujo de muestra, ante cualquier duda deberá comunicarse con el SEME. El </w:t>
            </w:r>
            <w:proofErr w:type="spellStart"/>
            <w:r w:rsidRPr="004D2C7E">
              <w:rPr>
                <w:rFonts w:ascii="Arial" w:hAnsi="Arial" w:cs="Arial"/>
                <w:sz w:val="22"/>
                <w:szCs w:val="22"/>
              </w:rPr>
              <w:t>ploteado</w:t>
            </w:r>
            <w:proofErr w:type="spellEnd"/>
            <w:r w:rsidRPr="004D2C7E">
              <w:rPr>
                <w:rFonts w:ascii="Arial" w:hAnsi="Arial" w:cs="Arial"/>
                <w:sz w:val="22"/>
                <w:szCs w:val="22"/>
              </w:rPr>
              <w:t xml:space="preserve"> debe disponerse de la siguiente manera</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Franjas de color verde:</w:t>
            </w:r>
            <w:r w:rsidRPr="004D2C7E">
              <w:rPr>
                <w:rFonts w:ascii="Arial" w:hAnsi="Arial" w:cs="Arial"/>
                <w:sz w:val="22"/>
                <w:szCs w:val="22"/>
              </w:rPr>
              <w:t xml:space="preserve"> (en pintura auto motiva </w:t>
            </w:r>
            <w:proofErr w:type="spellStart"/>
            <w:r w:rsidRPr="004D2C7E">
              <w:rPr>
                <w:rFonts w:ascii="Arial" w:hAnsi="Arial" w:cs="Arial"/>
                <w:sz w:val="22"/>
                <w:szCs w:val="22"/>
              </w:rPr>
              <w:t>reflectivo</w:t>
            </w:r>
            <w:proofErr w:type="spellEnd"/>
            <w:r w:rsidRPr="004D2C7E">
              <w:rPr>
                <w:rFonts w:ascii="Arial" w:hAnsi="Arial" w:cs="Arial"/>
                <w:sz w:val="22"/>
                <w:szCs w:val="22"/>
              </w:rPr>
              <w:t xml:space="preserve"> o pintura grafica en plotter </w:t>
            </w:r>
            <w:proofErr w:type="spellStart"/>
            <w:r w:rsidRPr="004D2C7E">
              <w:rPr>
                <w:rFonts w:ascii="Arial" w:hAnsi="Arial" w:cs="Arial"/>
                <w:sz w:val="22"/>
                <w:szCs w:val="22"/>
              </w:rPr>
              <w:t>reflectivo</w:t>
            </w:r>
            <w:proofErr w:type="spellEnd"/>
            <w:r w:rsidRPr="004D2C7E">
              <w:rPr>
                <w:rFonts w:ascii="Arial" w:hAnsi="Arial" w:cs="Arial"/>
                <w:sz w:val="22"/>
                <w:szCs w:val="22"/>
              </w:rPr>
              <w:t>) ubicadas en las laterales del techo y parte</w:t>
            </w:r>
            <w:r>
              <w:rPr>
                <w:rFonts w:ascii="Arial" w:hAnsi="Arial" w:cs="Arial"/>
                <w:sz w:val="22"/>
                <w:szCs w:val="22"/>
              </w:rPr>
              <w:t>s</w:t>
            </w:r>
            <w:r w:rsidRPr="004D2C7E">
              <w:rPr>
                <w:rFonts w:ascii="Arial" w:hAnsi="Arial" w:cs="Arial"/>
                <w:sz w:val="22"/>
                <w:szCs w:val="22"/>
              </w:rPr>
              <w:t xml:space="preserve"> inferior del vehículo, ambos lados, con un tamaño mínimo de 30cm (treinta) como espesor.</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 xml:space="preserve">Logotipos del </w:t>
            </w:r>
            <w:proofErr w:type="spellStart"/>
            <w:r w:rsidRPr="004D2C7E">
              <w:rPr>
                <w:rFonts w:ascii="Arial" w:hAnsi="Arial" w:cs="Arial"/>
                <w:b/>
                <w:sz w:val="22"/>
                <w:szCs w:val="22"/>
              </w:rPr>
              <w:t>MSPYBS</w:t>
            </w:r>
            <w:proofErr w:type="spellEnd"/>
            <w:r w:rsidRPr="004D2C7E">
              <w:rPr>
                <w:rFonts w:ascii="Arial" w:hAnsi="Arial" w:cs="Arial"/>
                <w:sz w:val="22"/>
                <w:szCs w:val="22"/>
              </w:rPr>
              <w:t xml:space="preserve">: en las puertas del móvil se incluirá el logo nuevo del ministerio de salud pública que será proveído por el </w:t>
            </w:r>
            <w:proofErr w:type="spellStart"/>
            <w:r w:rsidRPr="004D2C7E">
              <w:rPr>
                <w:rFonts w:ascii="Arial" w:hAnsi="Arial" w:cs="Arial"/>
                <w:sz w:val="22"/>
                <w:szCs w:val="22"/>
              </w:rPr>
              <w:t>MSPYBS</w:t>
            </w:r>
            <w:proofErr w:type="spellEnd"/>
            <w:r w:rsidRPr="004D2C7E">
              <w:rPr>
                <w:rFonts w:ascii="Arial" w:hAnsi="Arial" w:cs="Arial"/>
                <w:sz w:val="22"/>
                <w:szCs w:val="22"/>
              </w:rPr>
              <w:t xml:space="preserve"> SEME así también las inscripciones </w:t>
            </w:r>
            <w:r w:rsidRPr="004D2C7E">
              <w:rPr>
                <w:rFonts w:ascii="Arial" w:hAnsi="Arial" w:cs="Arial"/>
                <w:b/>
                <w:sz w:val="22"/>
                <w:szCs w:val="22"/>
              </w:rPr>
              <w:t xml:space="preserve">“USO OFICIAL </w:t>
            </w:r>
            <w:r w:rsidRPr="004D2C7E">
              <w:rPr>
                <w:rFonts w:ascii="Arial" w:hAnsi="Arial" w:cs="Arial"/>
                <w:b/>
                <w:sz w:val="22"/>
                <w:szCs w:val="22"/>
              </w:rPr>
              <w:lastRenderedPageBreak/>
              <w:t>EXCLUSIVO”</w:t>
            </w:r>
            <w:r w:rsidRPr="004D2C7E">
              <w:rPr>
                <w:rFonts w:ascii="Arial" w:hAnsi="Arial" w:cs="Arial"/>
                <w:sz w:val="22"/>
                <w:szCs w:val="22"/>
              </w:rPr>
              <w:t xml:space="preserve">, </w:t>
            </w:r>
            <w:r w:rsidRPr="004D2C7E">
              <w:rPr>
                <w:rFonts w:ascii="Arial" w:hAnsi="Arial" w:cs="Arial"/>
                <w:b/>
                <w:sz w:val="22"/>
                <w:szCs w:val="22"/>
              </w:rPr>
              <w:t>“</w:t>
            </w:r>
            <w:proofErr w:type="spellStart"/>
            <w:r w:rsidRPr="004D2C7E">
              <w:rPr>
                <w:rFonts w:ascii="Arial" w:hAnsi="Arial" w:cs="Arial"/>
                <w:b/>
                <w:sz w:val="22"/>
                <w:szCs w:val="22"/>
              </w:rPr>
              <w:t>R.A.S.P</w:t>
            </w:r>
            <w:proofErr w:type="spellEnd"/>
            <w:r w:rsidRPr="004D2C7E">
              <w:rPr>
                <w:rFonts w:ascii="Arial" w:hAnsi="Arial" w:cs="Arial"/>
                <w:b/>
                <w:sz w:val="22"/>
                <w:szCs w:val="22"/>
              </w:rPr>
              <w:t>.”</w:t>
            </w:r>
            <w:r w:rsidRPr="004D2C7E">
              <w:rPr>
                <w:rFonts w:ascii="Arial" w:hAnsi="Arial" w:cs="Arial"/>
                <w:sz w:val="22"/>
                <w:szCs w:val="22"/>
              </w:rPr>
              <w:t xml:space="preserve"> y </w:t>
            </w:r>
            <w:r w:rsidRPr="004D2C7E">
              <w:rPr>
                <w:rFonts w:ascii="Arial" w:hAnsi="Arial" w:cs="Arial"/>
                <w:b/>
                <w:sz w:val="22"/>
                <w:szCs w:val="22"/>
              </w:rPr>
              <w:t xml:space="preserve">“Nº de Orden”. </w:t>
            </w:r>
            <w:r w:rsidRPr="004D2C7E">
              <w:rPr>
                <w:rFonts w:ascii="Arial" w:hAnsi="Arial" w:cs="Arial"/>
                <w:sz w:val="22"/>
                <w:szCs w:val="22"/>
              </w:rPr>
              <w:t xml:space="preserve">La empresa adjudicada deberá consultar por escrito al  </w:t>
            </w:r>
            <w:proofErr w:type="spellStart"/>
            <w:r w:rsidRPr="004D2C7E">
              <w:rPr>
                <w:rFonts w:ascii="Arial" w:hAnsi="Arial" w:cs="Arial"/>
                <w:sz w:val="22"/>
                <w:szCs w:val="22"/>
              </w:rPr>
              <w:t>MSPBS</w:t>
            </w:r>
            <w:proofErr w:type="spellEnd"/>
            <w:r w:rsidRPr="004D2C7E">
              <w:rPr>
                <w:rFonts w:ascii="Arial" w:hAnsi="Arial" w:cs="Arial"/>
                <w:sz w:val="22"/>
                <w:szCs w:val="22"/>
              </w:rPr>
              <w:t xml:space="preserve">/SEME previa a la pintura o </w:t>
            </w:r>
            <w:proofErr w:type="spellStart"/>
            <w:r w:rsidRPr="004D2C7E">
              <w:rPr>
                <w:rFonts w:ascii="Arial" w:hAnsi="Arial" w:cs="Arial"/>
                <w:sz w:val="22"/>
                <w:szCs w:val="22"/>
              </w:rPr>
              <w:t>ploteado</w:t>
            </w:r>
            <w:proofErr w:type="spellEnd"/>
            <w:r w:rsidRPr="004D2C7E">
              <w:rPr>
                <w:rFonts w:ascii="Arial" w:hAnsi="Arial" w:cs="Arial"/>
                <w:sz w:val="22"/>
                <w:szCs w:val="22"/>
              </w:rPr>
              <w:t xml:space="preserve"> para la provisión del diseño de logos y definición del tamaño y ubicación. </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Logo “SEME 141”</w:t>
            </w:r>
            <w:r w:rsidRPr="004D2C7E">
              <w:rPr>
                <w:rFonts w:ascii="Arial" w:hAnsi="Arial" w:cs="Arial"/>
                <w:sz w:val="22"/>
                <w:szCs w:val="22"/>
              </w:rPr>
              <w:t xml:space="preserve">: el logo está compuesta por la palabra “SEME” (color verde </w:t>
            </w:r>
            <w:proofErr w:type="spellStart"/>
            <w:r w:rsidRPr="004D2C7E">
              <w:rPr>
                <w:rFonts w:ascii="Arial" w:hAnsi="Arial" w:cs="Arial"/>
                <w:sz w:val="22"/>
                <w:szCs w:val="22"/>
              </w:rPr>
              <w:t>reflectivo</w:t>
            </w:r>
            <w:proofErr w:type="spellEnd"/>
            <w:r w:rsidRPr="004D2C7E">
              <w:rPr>
                <w:rFonts w:ascii="Arial" w:hAnsi="Arial" w:cs="Arial"/>
                <w:sz w:val="22"/>
                <w:szCs w:val="22"/>
              </w:rPr>
              <w:t xml:space="preserve">) y directamente debajo dibujo alusivo a un aparato de teléfono (color verde </w:t>
            </w:r>
            <w:proofErr w:type="spellStart"/>
            <w:r w:rsidRPr="004D2C7E">
              <w:rPr>
                <w:rFonts w:ascii="Arial" w:hAnsi="Arial" w:cs="Arial"/>
                <w:sz w:val="22"/>
                <w:szCs w:val="22"/>
              </w:rPr>
              <w:t>reflectivo</w:t>
            </w:r>
            <w:proofErr w:type="spellEnd"/>
            <w:r w:rsidRPr="004D2C7E">
              <w:rPr>
                <w:rFonts w:ascii="Arial" w:hAnsi="Arial" w:cs="Arial"/>
                <w:sz w:val="22"/>
                <w:szCs w:val="22"/>
              </w:rPr>
              <w:t xml:space="preserve">) de color ver seguido del número “141” (color rojo </w:t>
            </w:r>
            <w:proofErr w:type="spellStart"/>
            <w:r w:rsidRPr="004D2C7E">
              <w:rPr>
                <w:rFonts w:ascii="Arial" w:hAnsi="Arial" w:cs="Arial"/>
                <w:sz w:val="22"/>
                <w:szCs w:val="22"/>
              </w:rPr>
              <w:t>reflectivo</w:t>
            </w:r>
            <w:proofErr w:type="spellEnd"/>
            <w:r w:rsidRPr="004D2C7E">
              <w:rPr>
                <w:rFonts w:ascii="Arial" w:hAnsi="Arial" w:cs="Arial"/>
                <w:sz w:val="22"/>
                <w:szCs w:val="22"/>
              </w:rPr>
              <w:t>), este logo de.</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Laterales</w:t>
            </w:r>
            <w:r w:rsidRPr="004D2C7E">
              <w:rPr>
                <w:rFonts w:ascii="Arial" w:hAnsi="Arial" w:cs="Arial"/>
                <w:sz w:val="22"/>
                <w:szCs w:val="22"/>
              </w:rPr>
              <w:t>: superior hacia la parte trasera el móvil.</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Parte trasera</w:t>
            </w:r>
            <w:r w:rsidRPr="004D2C7E">
              <w:rPr>
                <w:rFonts w:ascii="Arial" w:hAnsi="Arial" w:cs="Arial"/>
                <w:b/>
                <w:sz w:val="22"/>
                <w:szCs w:val="22"/>
              </w:rPr>
              <w:t>:</w:t>
            </w:r>
            <w:r w:rsidRPr="004D2C7E">
              <w:rPr>
                <w:rFonts w:ascii="Arial" w:hAnsi="Arial" w:cs="Arial"/>
                <w:sz w:val="22"/>
                <w:szCs w:val="22"/>
              </w:rPr>
              <w:t xml:space="preserve"> debajo de la ventanilla de la puerta que se encuentra del lado del lado del acompañante.</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Techo:</w:t>
            </w:r>
            <w:r w:rsidRPr="004D2C7E">
              <w:rPr>
                <w:rFonts w:ascii="Arial" w:hAnsi="Arial" w:cs="Arial"/>
                <w:sz w:val="22"/>
                <w:szCs w:val="22"/>
              </w:rPr>
              <w:t xml:space="preserve"> hacia la parte trasera de móvil, teniendo como referencia la parte trasera.</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Palabra “</w:t>
            </w:r>
            <w:r>
              <w:rPr>
                <w:rFonts w:ascii="Arial" w:hAnsi="Arial" w:cs="Arial"/>
                <w:b/>
                <w:sz w:val="22"/>
                <w:szCs w:val="22"/>
              </w:rPr>
              <w:t>Servicio De Emergencia Médica</w:t>
            </w:r>
            <w:r w:rsidRPr="004D2C7E">
              <w:rPr>
                <w:rFonts w:ascii="Arial" w:hAnsi="Arial" w:cs="Arial"/>
                <w:b/>
                <w:sz w:val="22"/>
                <w:szCs w:val="22"/>
              </w:rPr>
              <w:t xml:space="preserve"> </w:t>
            </w:r>
            <w:proofErr w:type="spellStart"/>
            <w:r w:rsidRPr="004D2C7E">
              <w:rPr>
                <w:rFonts w:ascii="Arial" w:hAnsi="Arial" w:cs="Arial"/>
                <w:b/>
                <w:sz w:val="22"/>
                <w:szCs w:val="22"/>
              </w:rPr>
              <w:t>Extrahospitalaria</w:t>
            </w:r>
            <w:proofErr w:type="spellEnd"/>
            <w:r w:rsidRPr="004D2C7E">
              <w:rPr>
                <w:rFonts w:ascii="Arial" w:hAnsi="Arial" w:cs="Arial"/>
                <w:b/>
                <w:sz w:val="22"/>
                <w:szCs w:val="22"/>
              </w:rPr>
              <w:t>”</w:t>
            </w:r>
            <w:r w:rsidRPr="004D2C7E">
              <w:rPr>
                <w:rFonts w:ascii="Arial" w:hAnsi="Arial" w:cs="Arial"/>
                <w:sz w:val="22"/>
                <w:szCs w:val="22"/>
              </w:rPr>
              <w:t xml:space="preserve">: dicha palabra debe ser escrita en mayúscula(color verde </w:t>
            </w:r>
            <w:proofErr w:type="spellStart"/>
            <w:r w:rsidRPr="004D2C7E">
              <w:rPr>
                <w:rFonts w:ascii="Arial" w:hAnsi="Arial" w:cs="Arial"/>
                <w:sz w:val="22"/>
                <w:szCs w:val="22"/>
              </w:rPr>
              <w:t>reflectivo</w:t>
            </w:r>
            <w:proofErr w:type="spellEnd"/>
            <w:r w:rsidRPr="004D2C7E">
              <w:rPr>
                <w:rFonts w:ascii="Arial" w:hAnsi="Arial" w:cs="Arial"/>
                <w:sz w:val="22"/>
                <w:szCs w:val="22"/>
              </w:rPr>
              <w:t>) seguida de la tricolor en los laterales, parte media hacia la trasera del móvil debajo del logo SEME 141</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Palabra “AMBULANCIA”:</w:t>
            </w:r>
            <w:r w:rsidRPr="004D2C7E">
              <w:rPr>
                <w:rFonts w:ascii="Arial" w:hAnsi="Arial" w:cs="Arial"/>
                <w:sz w:val="22"/>
                <w:szCs w:val="22"/>
              </w:rPr>
              <w:t xml:space="preserve"> palabra escrita en mayúscula de color verde </w:t>
            </w:r>
            <w:proofErr w:type="spellStart"/>
            <w:r w:rsidRPr="004D2C7E">
              <w:rPr>
                <w:rFonts w:ascii="Arial" w:hAnsi="Arial" w:cs="Arial"/>
                <w:sz w:val="22"/>
                <w:szCs w:val="22"/>
              </w:rPr>
              <w:t>reflectivo</w:t>
            </w:r>
            <w:proofErr w:type="spellEnd"/>
            <w:r w:rsidRPr="004D2C7E">
              <w:rPr>
                <w:rFonts w:ascii="Arial" w:hAnsi="Arial" w:cs="Arial"/>
                <w:sz w:val="22"/>
                <w:szCs w:val="22"/>
              </w:rPr>
              <w:t>, la misma debe estar dispuesta de la siguiente manera:</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 xml:space="preserve">Capot: </w:t>
            </w:r>
            <w:r w:rsidRPr="004D2C7E">
              <w:rPr>
                <w:rFonts w:ascii="Arial" w:hAnsi="Arial" w:cs="Arial"/>
                <w:sz w:val="22"/>
                <w:szCs w:val="22"/>
              </w:rPr>
              <w:t>en el centro y ligeramente hacia abajo escrita en forma invertida para espejo.</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 xml:space="preserve">Laterales: </w:t>
            </w:r>
            <w:r w:rsidRPr="004D2C7E">
              <w:rPr>
                <w:rFonts w:ascii="Arial" w:hAnsi="Arial" w:cs="Arial"/>
                <w:sz w:val="22"/>
                <w:szCs w:val="22"/>
              </w:rPr>
              <w:t>inferior trasera del móvil.</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Trasera:</w:t>
            </w:r>
            <w:r w:rsidRPr="004D2C7E">
              <w:rPr>
                <w:rFonts w:ascii="Arial" w:hAnsi="Arial" w:cs="Arial"/>
                <w:sz w:val="22"/>
                <w:szCs w:val="22"/>
              </w:rPr>
              <w:t xml:space="preserve"> parte inferior media compartida entre las dos puertas.</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Palabra “SEME”:</w:t>
            </w:r>
            <w:r w:rsidRPr="004D2C7E">
              <w:rPr>
                <w:rFonts w:ascii="Arial" w:hAnsi="Arial" w:cs="Arial"/>
                <w:sz w:val="22"/>
                <w:szCs w:val="22"/>
              </w:rPr>
              <w:t xml:space="preserve"> palabra escrita en la parte superior media del parabrisas delantero. De color verde </w:t>
            </w:r>
            <w:proofErr w:type="spellStart"/>
            <w:r w:rsidRPr="004D2C7E">
              <w:rPr>
                <w:rFonts w:ascii="Arial" w:hAnsi="Arial" w:cs="Arial"/>
                <w:sz w:val="22"/>
                <w:szCs w:val="22"/>
              </w:rPr>
              <w:t>reflectivo</w:t>
            </w:r>
            <w:proofErr w:type="spellEnd"/>
            <w:r w:rsidRPr="004D2C7E">
              <w:rPr>
                <w:rFonts w:ascii="Arial" w:hAnsi="Arial" w:cs="Arial"/>
                <w:sz w:val="22"/>
                <w:szCs w:val="22"/>
              </w:rPr>
              <w:t>.</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Logo del SEME:</w:t>
            </w:r>
            <w:r w:rsidRPr="004D2C7E">
              <w:rPr>
                <w:rFonts w:ascii="Arial" w:hAnsi="Arial" w:cs="Arial"/>
                <w:sz w:val="22"/>
                <w:szCs w:val="22"/>
              </w:rPr>
              <w:t xml:space="preserve"> logo circular de bordes y letras de color verde </w:t>
            </w:r>
            <w:proofErr w:type="spellStart"/>
            <w:r w:rsidRPr="004D2C7E">
              <w:rPr>
                <w:rFonts w:ascii="Arial" w:hAnsi="Arial" w:cs="Arial"/>
                <w:sz w:val="22"/>
                <w:szCs w:val="22"/>
              </w:rPr>
              <w:t>reflectivo</w:t>
            </w:r>
            <w:proofErr w:type="spellEnd"/>
            <w:r w:rsidRPr="004D2C7E">
              <w:rPr>
                <w:rFonts w:ascii="Arial" w:hAnsi="Arial" w:cs="Arial"/>
                <w:sz w:val="22"/>
                <w:szCs w:val="22"/>
              </w:rPr>
              <w:t xml:space="preserve"> y en el centro estrella de la vida de color azul </w:t>
            </w:r>
            <w:proofErr w:type="spellStart"/>
            <w:r w:rsidRPr="004D2C7E">
              <w:rPr>
                <w:rFonts w:ascii="Arial" w:hAnsi="Arial" w:cs="Arial"/>
                <w:sz w:val="22"/>
                <w:szCs w:val="22"/>
              </w:rPr>
              <w:t>reflectivo</w:t>
            </w:r>
            <w:proofErr w:type="spellEnd"/>
            <w:r w:rsidRPr="004D2C7E">
              <w:rPr>
                <w:rFonts w:ascii="Arial" w:hAnsi="Arial" w:cs="Arial"/>
                <w:sz w:val="22"/>
                <w:szCs w:val="22"/>
              </w:rPr>
              <w:t>, debe estar dispuesta de la siguiente manera:</w:t>
            </w:r>
          </w:p>
          <w:p w:rsidR="00CE435F" w:rsidRPr="004D2C7E" w:rsidRDefault="00CE435F" w:rsidP="00CE435F">
            <w:pPr>
              <w:numPr>
                <w:ilvl w:val="1"/>
                <w:numId w:val="25"/>
              </w:numPr>
              <w:ind w:left="698" w:hanging="284"/>
              <w:jc w:val="both"/>
              <w:rPr>
                <w:rFonts w:ascii="Arial" w:hAnsi="Arial" w:cs="Arial"/>
                <w:i/>
                <w:sz w:val="22"/>
                <w:szCs w:val="22"/>
              </w:rPr>
            </w:pPr>
            <w:r w:rsidRPr="004D2C7E">
              <w:rPr>
                <w:rFonts w:ascii="Arial" w:hAnsi="Arial" w:cs="Arial"/>
                <w:b/>
                <w:i/>
                <w:sz w:val="22"/>
                <w:szCs w:val="22"/>
              </w:rPr>
              <w:t>Laterales:</w:t>
            </w:r>
            <w:r w:rsidRPr="004D2C7E">
              <w:rPr>
                <w:rFonts w:ascii="Arial" w:hAnsi="Arial" w:cs="Arial"/>
                <w:sz w:val="22"/>
                <w:szCs w:val="22"/>
              </w:rPr>
              <w:t xml:space="preserve"> del lado que no cuenta con ventanillas hacia el </w:t>
            </w:r>
            <w:r w:rsidRPr="004D2C7E">
              <w:rPr>
                <w:rFonts w:ascii="Arial" w:hAnsi="Arial" w:cs="Arial"/>
                <w:sz w:val="22"/>
                <w:szCs w:val="22"/>
              </w:rPr>
              <w:lastRenderedPageBreak/>
              <w:t>frente y arriba del móvil. del lado de ventanilla</w:t>
            </w:r>
            <w:r w:rsidRPr="004D2C7E">
              <w:rPr>
                <w:rFonts w:ascii="Arial" w:hAnsi="Arial" w:cs="Arial"/>
                <w:b/>
                <w:sz w:val="22"/>
                <w:szCs w:val="22"/>
              </w:rPr>
              <w:t xml:space="preserve"> </w:t>
            </w:r>
            <w:r w:rsidRPr="004D2C7E">
              <w:rPr>
                <w:rFonts w:ascii="Arial" w:hAnsi="Arial" w:cs="Arial"/>
                <w:sz w:val="22"/>
                <w:szCs w:val="22"/>
              </w:rPr>
              <w:t>por los vidrios de la ventanillas</w:t>
            </w:r>
            <w:r>
              <w:rPr>
                <w:rFonts w:ascii="Arial" w:hAnsi="Arial" w:cs="Arial"/>
                <w:sz w:val="22"/>
                <w:szCs w:val="22"/>
              </w:rPr>
              <w:t>.</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sz w:val="22"/>
                <w:szCs w:val="22"/>
              </w:rPr>
              <w:t>Trasera</w:t>
            </w:r>
            <w:r w:rsidRPr="004D2C7E">
              <w:rPr>
                <w:rFonts w:ascii="Arial" w:hAnsi="Arial" w:cs="Arial"/>
                <w:sz w:val="22"/>
                <w:szCs w:val="22"/>
              </w:rPr>
              <w:t>: por los vidrios de cada puerta trasera.</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sz w:val="22"/>
                <w:szCs w:val="22"/>
              </w:rPr>
              <w:t>Techo</w:t>
            </w:r>
            <w:r w:rsidRPr="004D2C7E">
              <w:rPr>
                <w:rFonts w:ascii="Arial" w:hAnsi="Arial" w:cs="Arial"/>
                <w:sz w:val="22"/>
                <w:szCs w:val="22"/>
              </w:rPr>
              <w:t>: encima del logo SEME 141</w:t>
            </w:r>
            <w:r>
              <w:rPr>
                <w:rFonts w:ascii="Arial" w:hAnsi="Arial" w:cs="Arial"/>
                <w:sz w:val="22"/>
                <w:szCs w:val="22"/>
              </w:rPr>
              <w:t>.</w:t>
            </w:r>
          </w:p>
          <w:p w:rsidR="00CE435F" w:rsidRPr="00530993"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Capot:</w:t>
            </w:r>
            <w:r w:rsidRPr="004D2C7E">
              <w:rPr>
                <w:rFonts w:ascii="Arial" w:hAnsi="Arial" w:cs="Arial"/>
                <w:i/>
                <w:sz w:val="22"/>
                <w:szCs w:val="22"/>
              </w:rPr>
              <w:t xml:space="preserve"> Parte superior del lado del acompañante</w:t>
            </w:r>
            <w:r>
              <w:rPr>
                <w:rFonts w:ascii="Arial" w:hAnsi="Arial" w:cs="Arial"/>
                <w:i/>
                <w:sz w:val="22"/>
                <w:szCs w:val="22"/>
              </w:rPr>
              <w:t>.</w:t>
            </w:r>
            <w:r w:rsidRPr="004D2C7E">
              <w:rPr>
                <w:rFonts w:ascii="Arial" w:hAnsi="Arial" w:cs="Arial"/>
                <w:sz w:val="22"/>
                <w:szCs w:val="22"/>
              </w:rPr>
              <w:t xml:space="preserve"> </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Número de Móvil:</w:t>
            </w:r>
            <w:r w:rsidRPr="004D2C7E">
              <w:rPr>
                <w:rFonts w:ascii="Arial" w:hAnsi="Arial" w:cs="Arial"/>
                <w:sz w:val="22"/>
                <w:szCs w:val="22"/>
              </w:rPr>
              <w:t xml:space="preserve"> numero proveído por el SEME debe ser de color verde </w:t>
            </w:r>
            <w:proofErr w:type="spellStart"/>
            <w:r w:rsidRPr="004D2C7E">
              <w:rPr>
                <w:rFonts w:ascii="Arial" w:hAnsi="Arial" w:cs="Arial"/>
                <w:sz w:val="22"/>
                <w:szCs w:val="22"/>
              </w:rPr>
              <w:t>reflectivo</w:t>
            </w:r>
            <w:proofErr w:type="spellEnd"/>
            <w:r w:rsidRPr="004D2C7E">
              <w:rPr>
                <w:rFonts w:ascii="Arial" w:hAnsi="Arial" w:cs="Arial"/>
                <w:sz w:val="22"/>
                <w:szCs w:val="22"/>
              </w:rPr>
              <w:t>. Debe estar dispuesto de la siguiente manera:</w:t>
            </w:r>
          </w:p>
          <w:p w:rsidR="00CE435F" w:rsidRPr="004D2C7E" w:rsidRDefault="00CE435F" w:rsidP="00CE435F">
            <w:pPr>
              <w:numPr>
                <w:ilvl w:val="1"/>
                <w:numId w:val="25"/>
              </w:numPr>
              <w:ind w:left="698" w:hanging="284"/>
              <w:jc w:val="both"/>
              <w:rPr>
                <w:rFonts w:ascii="Arial" w:hAnsi="Arial" w:cs="Arial"/>
                <w:i/>
                <w:sz w:val="22"/>
                <w:szCs w:val="22"/>
              </w:rPr>
            </w:pPr>
            <w:r w:rsidRPr="004D2C7E">
              <w:rPr>
                <w:rFonts w:ascii="Arial" w:hAnsi="Arial" w:cs="Arial"/>
                <w:b/>
                <w:i/>
                <w:sz w:val="22"/>
                <w:szCs w:val="22"/>
              </w:rPr>
              <w:t>Capot:</w:t>
            </w:r>
            <w:r w:rsidRPr="004D2C7E">
              <w:rPr>
                <w:rFonts w:ascii="Arial" w:hAnsi="Arial" w:cs="Arial"/>
                <w:i/>
                <w:sz w:val="22"/>
                <w:szCs w:val="22"/>
              </w:rPr>
              <w:t xml:space="preserve"> Parte superior del lado del conductor</w:t>
            </w:r>
            <w:r>
              <w:rPr>
                <w:rFonts w:ascii="Arial" w:hAnsi="Arial" w:cs="Arial"/>
                <w:i/>
                <w:sz w:val="22"/>
                <w:szCs w:val="22"/>
              </w:rPr>
              <w:t>.</w:t>
            </w:r>
          </w:p>
          <w:p w:rsidR="00CE435F" w:rsidRPr="00530993" w:rsidRDefault="00CE435F" w:rsidP="00CE435F">
            <w:pPr>
              <w:numPr>
                <w:ilvl w:val="1"/>
                <w:numId w:val="25"/>
              </w:numPr>
              <w:ind w:left="698" w:hanging="284"/>
              <w:jc w:val="both"/>
              <w:rPr>
                <w:rFonts w:ascii="Arial" w:hAnsi="Arial" w:cs="Arial"/>
                <w:i/>
                <w:sz w:val="22"/>
                <w:szCs w:val="22"/>
              </w:rPr>
            </w:pPr>
            <w:r w:rsidRPr="004D2C7E">
              <w:rPr>
                <w:rFonts w:ascii="Arial" w:hAnsi="Arial" w:cs="Arial"/>
                <w:b/>
                <w:i/>
                <w:sz w:val="22"/>
                <w:szCs w:val="22"/>
              </w:rPr>
              <w:t>Laterales:</w:t>
            </w:r>
            <w:r w:rsidRPr="004D2C7E">
              <w:rPr>
                <w:rFonts w:ascii="Arial" w:hAnsi="Arial" w:cs="Arial"/>
                <w:i/>
                <w:sz w:val="22"/>
                <w:szCs w:val="22"/>
              </w:rPr>
              <w:t xml:space="preserve"> so</w:t>
            </w:r>
            <w:r w:rsidRPr="00530993">
              <w:rPr>
                <w:rFonts w:ascii="Arial" w:hAnsi="Arial" w:cs="Arial"/>
                <w:i/>
                <w:sz w:val="22"/>
                <w:szCs w:val="22"/>
              </w:rPr>
              <w:t>bre los guardabarros delantero</w:t>
            </w:r>
          </w:p>
          <w:p w:rsidR="00CE435F" w:rsidRPr="004D2C7E" w:rsidRDefault="00CE435F" w:rsidP="00CE435F">
            <w:pPr>
              <w:numPr>
                <w:ilvl w:val="1"/>
                <w:numId w:val="25"/>
              </w:numPr>
              <w:ind w:left="698" w:hanging="284"/>
              <w:jc w:val="both"/>
              <w:rPr>
                <w:rFonts w:ascii="Arial" w:hAnsi="Arial" w:cs="Arial"/>
                <w:i/>
                <w:sz w:val="22"/>
                <w:szCs w:val="22"/>
              </w:rPr>
            </w:pPr>
            <w:r w:rsidRPr="004D2C7E">
              <w:rPr>
                <w:rFonts w:ascii="Arial" w:hAnsi="Arial" w:cs="Arial"/>
                <w:b/>
                <w:i/>
                <w:sz w:val="22"/>
                <w:szCs w:val="22"/>
              </w:rPr>
              <w:t>Trasera:</w:t>
            </w:r>
            <w:r w:rsidRPr="004D2C7E">
              <w:rPr>
                <w:rFonts w:ascii="Arial" w:hAnsi="Arial" w:cs="Arial"/>
                <w:i/>
                <w:sz w:val="22"/>
                <w:szCs w:val="22"/>
              </w:rPr>
              <w:t xml:space="preserve"> </w:t>
            </w:r>
            <w:r w:rsidRPr="004D2C7E">
              <w:rPr>
                <w:rFonts w:ascii="Arial" w:hAnsi="Arial" w:cs="Arial"/>
                <w:sz w:val="22"/>
                <w:szCs w:val="22"/>
              </w:rPr>
              <w:t>debajo de la ventanilla de la puerta del lado del conductor.</w:t>
            </w:r>
          </w:p>
          <w:p w:rsidR="00CE435F" w:rsidRPr="004D2C7E" w:rsidRDefault="00CE435F" w:rsidP="00CE435F">
            <w:pPr>
              <w:numPr>
                <w:ilvl w:val="1"/>
                <w:numId w:val="25"/>
              </w:numPr>
              <w:ind w:left="698" w:hanging="284"/>
              <w:jc w:val="both"/>
              <w:rPr>
                <w:rFonts w:ascii="Arial" w:hAnsi="Arial" w:cs="Arial"/>
                <w:i/>
                <w:sz w:val="22"/>
                <w:szCs w:val="22"/>
              </w:rPr>
            </w:pPr>
            <w:r w:rsidRPr="004D2C7E">
              <w:rPr>
                <w:rFonts w:ascii="Arial" w:hAnsi="Arial" w:cs="Arial"/>
                <w:b/>
                <w:i/>
                <w:sz w:val="22"/>
                <w:szCs w:val="22"/>
              </w:rPr>
              <w:t>Techo:</w:t>
            </w:r>
            <w:r w:rsidRPr="004D2C7E">
              <w:rPr>
                <w:rFonts w:ascii="Arial" w:hAnsi="Arial" w:cs="Arial"/>
                <w:i/>
                <w:sz w:val="22"/>
                <w:szCs w:val="22"/>
              </w:rPr>
              <w:t xml:space="preserve"> </w:t>
            </w:r>
            <w:r w:rsidRPr="004D2C7E">
              <w:rPr>
                <w:rFonts w:ascii="Arial" w:hAnsi="Arial" w:cs="Arial"/>
                <w:sz w:val="22"/>
                <w:szCs w:val="22"/>
              </w:rPr>
              <w:t>directamente encima del logo del SEME.</w:t>
            </w:r>
          </w:p>
          <w:p w:rsidR="00CE435F" w:rsidRPr="004D2C7E" w:rsidRDefault="00CE435F" w:rsidP="00CE435F">
            <w:pPr>
              <w:numPr>
                <w:ilvl w:val="0"/>
                <w:numId w:val="25"/>
              </w:numPr>
              <w:ind w:left="414" w:hanging="283"/>
              <w:jc w:val="both"/>
              <w:rPr>
                <w:rFonts w:ascii="Arial" w:hAnsi="Arial" w:cs="Arial"/>
                <w:sz w:val="22"/>
                <w:szCs w:val="22"/>
              </w:rPr>
            </w:pPr>
            <w:r w:rsidRPr="004D2C7E">
              <w:rPr>
                <w:rFonts w:ascii="Arial" w:hAnsi="Arial" w:cs="Arial"/>
                <w:b/>
                <w:sz w:val="22"/>
                <w:szCs w:val="22"/>
              </w:rPr>
              <w:t xml:space="preserve">Palabra “Mantenga Distancia”: </w:t>
            </w:r>
            <w:r w:rsidRPr="004D2C7E">
              <w:rPr>
                <w:rFonts w:ascii="Arial" w:hAnsi="Arial" w:cs="Arial"/>
                <w:sz w:val="22"/>
                <w:szCs w:val="22"/>
              </w:rPr>
              <w:t xml:space="preserve">escrita en mayúscula y en color rojo </w:t>
            </w:r>
            <w:proofErr w:type="spellStart"/>
            <w:r w:rsidRPr="004D2C7E">
              <w:rPr>
                <w:rFonts w:ascii="Arial" w:hAnsi="Arial" w:cs="Arial"/>
                <w:sz w:val="22"/>
                <w:szCs w:val="22"/>
              </w:rPr>
              <w:t>reflectivo</w:t>
            </w:r>
            <w:proofErr w:type="spellEnd"/>
            <w:r w:rsidRPr="004D2C7E">
              <w:rPr>
                <w:rFonts w:ascii="Arial" w:hAnsi="Arial" w:cs="Arial"/>
                <w:sz w:val="22"/>
                <w:szCs w:val="22"/>
              </w:rPr>
              <w:t>, debe ser inscripta en la parte trasera del móvil en el centro  debajo de las ventanillas y encima del logo SEME 141 y número de móvil.</w:t>
            </w:r>
          </w:p>
          <w:p w:rsidR="00CE435F" w:rsidRPr="004D2C7E" w:rsidRDefault="00CE435F" w:rsidP="00CE435F">
            <w:pPr>
              <w:numPr>
                <w:ilvl w:val="0"/>
                <w:numId w:val="25"/>
              </w:numPr>
              <w:ind w:left="414" w:hanging="283"/>
              <w:jc w:val="both"/>
              <w:rPr>
                <w:rFonts w:ascii="Arial" w:hAnsi="Arial" w:cs="Arial"/>
                <w:sz w:val="22"/>
                <w:szCs w:val="22"/>
              </w:rPr>
            </w:pPr>
            <w:r>
              <w:rPr>
                <w:rFonts w:ascii="Arial" w:hAnsi="Arial" w:cs="Arial"/>
                <w:b/>
                <w:sz w:val="22"/>
                <w:szCs w:val="22"/>
              </w:rPr>
              <w:t>Palabra “Soporte Básico</w:t>
            </w:r>
            <w:r w:rsidRPr="004D2C7E">
              <w:rPr>
                <w:rFonts w:ascii="Arial" w:hAnsi="Arial" w:cs="Arial"/>
                <w:b/>
                <w:sz w:val="22"/>
                <w:szCs w:val="22"/>
              </w:rPr>
              <w:t>”:</w:t>
            </w:r>
            <w:r w:rsidRPr="004D2C7E">
              <w:rPr>
                <w:rFonts w:ascii="Arial" w:hAnsi="Arial" w:cs="Arial"/>
                <w:sz w:val="22"/>
                <w:szCs w:val="22"/>
              </w:rPr>
              <w:t xml:space="preserve"> debe estar escrita en mayúscula de color rojo </w:t>
            </w:r>
            <w:proofErr w:type="spellStart"/>
            <w:r w:rsidRPr="004D2C7E">
              <w:rPr>
                <w:rFonts w:ascii="Arial" w:hAnsi="Arial" w:cs="Arial"/>
                <w:sz w:val="22"/>
                <w:szCs w:val="22"/>
              </w:rPr>
              <w:t>reflectivo</w:t>
            </w:r>
            <w:proofErr w:type="spellEnd"/>
            <w:r w:rsidRPr="004D2C7E">
              <w:rPr>
                <w:rFonts w:ascii="Arial" w:hAnsi="Arial" w:cs="Arial"/>
                <w:sz w:val="22"/>
                <w:szCs w:val="22"/>
              </w:rPr>
              <w:t xml:space="preserve"> y colocado en los siguientes lugares:</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Laterales:</w:t>
            </w:r>
            <w:r w:rsidRPr="004D2C7E">
              <w:rPr>
                <w:rFonts w:ascii="Arial" w:hAnsi="Arial" w:cs="Arial"/>
                <w:sz w:val="22"/>
                <w:szCs w:val="22"/>
              </w:rPr>
              <w:t xml:space="preserve"> parte media hacia la puerta de acompañaste y conductor</w:t>
            </w:r>
          </w:p>
          <w:p w:rsidR="00CE435F" w:rsidRPr="004D2C7E" w:rsidRDefault="00CE435F" w:rsidP="00CE435F">
            <w:pPr>
              <w:numPr>
                <w:ilvl w:val="1"/>
                <w:numId w:val="25"/>
              </w:numPr>
              <w:ind w:left="698" w:hanging="284"/>
              <w:jc w:val="both"/>
              <w:rPr>
                <w:rFonts w:ascii="Arial" w:hAnsi="Arial" w:cs="Arial"/>
                <w:sz w:val="22"/>
                <w:szCs w:val="22"/>
              </w:rPr>
            </w:pPr>
            <w:r w:rsidRPr="004D2C7E">
              <w:rPr>
                <w:rFonts w:ascii="Arial" w:hAnsi="Arial" w:cs="Arial"/>
                <w:b/>
                <w:i/>
                <w:sz w:val="22"/>
                <w:szCs w:val="22"/>
              </w:rPr>
              <w:t>Trasera</w:t>
            </w:r>
            <w:r w:rsidRPr="004D2C7E">
              <w:rPr>
                <w:rFonts w:ascii="Arial" w:hAnsi="Arial" w:cs="Arial"/>
                <w:sz w:val="22"/>
                <w:szCs w:val="22"/>
              </w:rPr>
              <w:t>: parte superior media compartida entre ambas puertas.</w:t>
            </w:r>
          </w:p>
          <w:p w:rsidR="00CE435F" w:rsidRDefault="00CE435F" w:rsidP="00990DE4">
            <w:pPr>
              <w:jc w:val="both"/>
              <w:rPr>
                <w:rFonts w:ascii="Arial" w:hAnsi="Arial" w:cs="Arial"/>
                <w:sz w:val="22"/>
                <w:szCs w:val="22"/>
              </w:rPr>
            </w:pPr>
            <w:r w:rsidRPr="004D2C7E">
              <w:rPr>
                <w:rFonts w:ascii="Arial" w:hAnsi="Arial" w:cs="Arial"/>
                <w:b/>
                <w:sz w:val="22"/>
                <w:szCs w:val="22"/>
              </w:rPr>
              <w:t>Obs:</w:t>
            </w:r>
            <w:r w:rsidRPr="004D2C7E">
              <w:rPr>
                <w:rFonts w:ascii="Arial" w:hAnsi="Arial" w:cs="Arial"/>
                <w:sz w:val="22"/>
                <w:szCs w:val="22"/>
              </w:rPr>
              <w:t xml:space="preserve"> en caso de ser material </w:t>
            </w:r>
            <w:proofErr w:type="spellStart"/>
            <w:r w:rsidRPr="004D2C7E">
              <w:rPr>
                <w:rFonts w:ascii="Arial" w:hAnsi="Arial" w:cs="Arial"/>
                <w:sz w:val="22"/>
                <w:szCs w:val="22"/>
              </w:rPr>
              <w:t>ploteado</w:t>
            </w:r>
            <w:proofErr w:type="spellEnd"/>
            <w:r w:rsidRPr="004D2C7E">
              <w:rPr>
                <w:rFonts w:ascii="Arial" w:hAnsi="Arial" w:cs="Arial"/>
                <w:sz w:val="22"/>
                <w:szCs w:val="22"/>
              </w:rPr>
              <w:t xml:space="preserve"> la misma debe tener un recubrimiento (barnizado) sin afectar la </w:t>
            </w:r>
            <w:proofErr w:type="spellStart"/>
            <w:r w:rsidRPr="004D2C7E">
              <w:rPr>
                <w:rFonts w:ascii="Arial" w:hAnsi="Arial" w:cs="Arial"/>
                <w:sz w:val="22"/>
                <w:szCs w:val="22"/>
              </w:rPr>
              <w:t>reflección</w:t>
            </w:r>
            <w:proofErr w:type="spellEnd"/>
            <w:r w:rsidRPr="004D2C7E">
              <w:rPr>
                <w:rFonts w:ascii="Arial" w:hAnsi="Arial" w:cs="Arial"/>
                <w:sz w:val="22"/>
                <w:szCs w:val="22"/>
              </w:rPr>
              <w:t xml:space="preserve"> de las letras a fin de mayor vida útil.</w:t>
            </w:r>
          </w:p>
          <w:p w:rsidR="00CE435F" w:rsidRPr="000917E5" w:rsidRDefault="00CE435F" w:rsidP="00990DE4">
            <w:pPr>
              <w:jc w:val="both"/>
              <w:rPr>
                <w:rFonts w:ascii="Arial" w:hAnsi="Arial" w:cs="Arial"/>
                <w:sz w:val="22"/>
                <w:szCs w:val="22"/>
              </w:rPr>
            </w:pPr>
          </w:p>
        </w:tc>
      </w:tr>
      <w:tr w:rsidR="00CE435F" w:rsidRPr="000917E5" w:rsidTr="00990DE4">
        <w:trPr>
          <w:trHeight w:val="300"/>
          <w:jc w:val="center"/>
        </w:trPr>
        <w:tc>
          <w:tcPr>
            <w:tcW w:w="4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1</w:t>
            </w:r>
            <w:r>
              <w:rPr>
                <w:rFonts w:ascii="Arial" w:hAnsi="Arial" w:cs="Arial"/>
                <w:sz w:val="22"/>
                <w:szCs w:val="22"/>
              </w:rPr>
              <w:t>9</w:t>
            </w:r>
          </w:p>
        </w:tc>
        <w:tc>
          <w:tcPr>
            <w:tcW w:w="247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 xml:space="preserve">Accesorios de furgón </w:t>
            </w:r>
          </w:p>
        </w:tc>
        <w:tc>
          <w:tcPr>
            <w:tcW w:w="2036"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w:t>
            </w:r>
          </w:p>
        </w:tc>
      </w:tr>
      <w:tr w:rsidR="00CE435F" w:rsidRPr="000917E5" w:rsidTr="00990DE4">
        <w:trPr>
          <w:trHeight w:val="447"/>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Radio am/</w:t>
            </w:r>
            <w:proofErr w:type="spellStart"/>
            <w:r w:rsidRPr="000917E5">
              <w:rPr>
                <w:rFonts w:ascii="Arial" w:hAnsi="Arial" w:cs="Arial"/>
                <w:sz w:val="22"/>
                <w:szCs w:val="22"/>
              </w:rPr>
              <w:t>fm</w:t>
            </w:r>
            <w:proofErr w:type="spellEnd"/>
            <w:r w:rsidRPr="000917E5">
              <w:rPr>
                <w:rFonts w:ascii="Arial" w:hAnsi="Arial" w:cs="Arial"/>
                <w:sz w:val="22"/>
                <w:szCs w:val="22"/>
              </w:rPr>
              <w:t xml:space="preserve"> estándar con parlantes.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146"/>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Antena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503"/>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Extintor de fuego con soporte</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Pisos protectores de goma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75"/>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9.5</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Botiquín de primeros auxilios.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466"/>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w:t>
            </w:r>
            <w:r>
              <w:rPr>
                <w:rFonts w:ascii="Arial" w:hAnsi="Arial" w:cs="Arial"/>
                <w:sz w:val="22"/>
                <w:szCs w:val="22"/>
              </w:rPr>
              <w:t>9.6</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Triangulo de estacionamiento.</w:t>
            </w:r>
          </w:p>
          <w:p w:rsidR="00CE435F" w:rsidRPr="000917E5" w:rsidRDefault="00CE435F" w:rsidP="00990DE4">
            <w:pPr>
              <w:rPr>
                <w:rFonts w:ascii="Arial" w:hAnsi="Arial" w:cs="Arial"/>
                <w:sz w:val="22"/>
                <w:szCs w:val="22"/>
              </w:rPr>
            </w:pPr>
            <w:r w:rsidRPr="000917E5">
              <w:rPr>
                <w:rFonts w:ascii="Arial" w:hAnsi="Arial" w:cs="Arial"/>
                <w:sz w:val="22"/>
                <w:szCs w:val="22"/>
              </w:rPr>
              <w:t>Pantalla táctil integrada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826"/>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1</w:t>
            </w:r>
            <w:r>
              <w:rPr>
                <w:rFonts w:ascii="Arial" w:hAnsi="Arial" w:cs="Arial"/>
                <w:sz w:val="22"/>
                <w:szCs w:val="22"/>
              </w:rPr>
              <w:t>9</w:t>
            </w:r>
            <w:r w:rsidRPr="000917E5">
              <w:rPr>
                <w:rFonts w:ascii="Arial" w:hAnsi="Arial" w:cs="Arial"/>
                <w:sz w:val="22"/>
                <w:szCs w:val="22"/>
              </w:rPr>
              <w:t>.</w:t>
            </w:r>
            <w:r>
              <w:rPr>
                <w:rFonts w:ascii="Arial" w:hAnsi="Arial" w:cs="Arial"/>
                <w:sz w:val="22"/>
                <w:szCs w:val="22"/>
              </w:rPr>
              <w:t>7</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pStyle w:val="Prrafodelista"/>
              <w:ind w:left="0"/>
              <w:rPr>
                <w:rFonts w:ascii="Arial" w:hAnsi="Arial" w:cs="Arial"/>
                <w:sz w:val="22"/>
                <w:szCs w:val="22"/>
              </w:rPr>
            </w:pPr>
            <w:r>
              <w:rPr>
                <w:rFonts w:ascii="Arial" w:hAnsi="Arial" w:cs="Arial"/>
                <w:sz w:val="22"/>
                <w:szCs w:val="22"/>
              </w:rPr>
              <w:t>Reflector Portátil de</w:t>
            </w:r>
            <w:r w:rsidRPr="000917E5">
              <w:rPr>
                <w:rFonts w:ascii="Arial" w:hAnsi="Arial" w:cs="Arial"/>
                <w:sz w:val="22"/>
                <w:szCs w:val="22"/>
              </w:rPr>
              <w:t xml:space="preserve"> 12 volts, </w:t>
            </w:r>
            <w:r>
              <w:rPr>
                <w:rFonts w:ascii="Arial" w:hAnsi="Arial" w:cs="Arial"/>
                <w:sz w:val="22"/>
                <w:szCs w:val="22"/>
              </w:rPr>
              <w:t>con conexión</w:t>
            </w:r>
            <w:r w:rsidRPr="000917E5">
              <w:rPr>
                <w:rFonts w:ascii="Arial" w:hAnsi="Arial" w:cs="Arial"/>
                <w:sz w:val="22"/>
                <w:szCs w:val="22"/>
              </w:rPr>
              <w:t xml:space="preserve"> al encendedor del vehículo</w:t>
            </w:r>
          </w:p>
          <w:p w:rsidR="00CE435F" w:rsidRPr="000917E5" w:rsidRDefault="00CE435F" w:rsidP="00990DE4">
            <w:pPr>
              <w:rPr>
                <w:rFonts w:ascii="Arial" w:hAnsi="Arial" w:cs="Arial"/>
                <w:sz w:val="22"/>
                <w:szCs w:val="22"/>
              </w:rPr>
            </w:pP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pStyle w:val="Prrafodelista"/>
              <w:ind w:left="0"/>
              <w:rPr>
                <w:rFonts w:ascii="Arial" w:hAnsi="Arial" w:cs="Arial"/>
                <w:sz w:val="22"/>
                <w:szCs w:val="22"/>
              </w:rPr>
            </w:pPr>
            <w:r w:rsidRPr="000917E5">
              <w:rPr>
                <w:rFonts w:ascii="Arial" w:hAnsi="Arial" w:cs="Arial"/>
                <w:sz w:val="22"/>
                <w:szCs w:val="22"/>
              </w:rPr>
              <w:t>Si</w:t>
            </w:r>
          </w:p>
          <w:p w:rsidR="00CE435F" w:rsidRPr="000917E5" w:rsidRDefault="00CE435F" w:rsidP="00990DE4">
            <w:pPr>
              <w:rPr>
                <w:rFonts w:ascii="Arial" w:hAnsi="Arial" w:cs="Arial"/>
                <w:sz w:val="22"/>
                <w:szCs w:val="22"/>
              </w:rPr>
            </w:pP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20</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Herramientas mínimas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w:t>
            </w:r>
          </w:p>
        </w:tc>
      </w:tr>
      <w:tr w:rsidR="00CE435F" w:rsidRPr="000917E5" w:rsidTr="00990DE4">
        <w:trPr>
          <w:trHeight w:val="411"/>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20.</w:t>
            </w:r>
            <w:r w:rsidRPr="000917E5">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Llave para ruedas de fabrica</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20.</w:t>
            </w:r>
            <w:r w:rsidRPr="000917E5">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Gato hidráulico o </w:t>
            </w:r>
            <w:r>
              <w:rPr>
                <w:rFonts w:ascii="Arial" w:hAnsi="Arial" w:cs="Arial"/>
                <w:sz w:val="22"/>
                <w:szCs w:val="22"/>
              </w:rPr>
              <w:t>mecánico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20.3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Juego de herramientas</w:t>
            </w:r>
            <w:r>
              <w:rPr>
                <w:rFonts w:ascii="Arial" w:hAnsi="Arial" w:cs="Arial"/>
                <w:sz w:val="22"/>
                <w:szCs w:val="22"/>
              </w:rPr>
              <w:t xml:space="preserve"> básicas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jc w:val="center"/>
              <w:rPr>
                <w:rFonts w:ascii="Arial" w:hAnsi="Arial" w:cs="Arial"/>
                <w:sz w:val="22"/>
                <w:szCs w:val="22"/>
              </w:rPr>
            </w:pPr>
            <w:r w:rsidRPr="0048608C">
              <w:rPr>
                <w:rFonts w:ascii="Arial" w:hAnsi="Arial" w:cs="Arial"/>
                <w:sz w:val="22"/>
                <w:szCs w:val="22"/>
              </w:rPr>
              <w:t>20.4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rPr>
            </w:pPr>
            <w:r w:rsidRPr="0048608C">
              <w:rPr>
                <w:rFonts w:ascii="Arial" w:hAnsi="Arial" w:cs="Arial"/>
                <w:sz w:val="22"/>
                <w:szCs w:val="22"/>
              </w:rPr>
              <w:t>Cable de acople de Baterías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48608C" w:rsidRDefault="00CE435F" w:rsidP="00990DE4">
            <w:pPr>
              <w:rPr>
                <w:rFonts w:ascii="Arial" w:hAnsi="Arial" w:cs="Arial"/>
                <w:sz w:val="22"/>
                <w:szCs w:val="22"/>
              </w:rPr>
            </w:pPr>
            <w:r w:rsidRPr="0048608C">
              <w:rPr>
                <w:rFonts w:ascii="Arial" w:hAnsi="Arial" w:cs="Arial"/>
                <w:sz w:val="22"/>
                <w:szCs w:val="22"/>
              </w:rPr>
              <w:t>SI</w:t>
            </w:r>
          </w:p>
        </w:tc>
      </w:tr>
      <w:tr w:rsidR="00CE435F" w:rsidRPr="000917E5" w:rsidTr="00990DE4">
        <w:trPr>
          <w:trHeight w:val="300"/>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Pr>
                <w:rFonts w:ascii="Arial" w:hAnsi="Arial" w:cs="Arial"/>
                <w:sz w:val="22"/>
                <w:szCs w:val="22"/>
              </w:rPr>
              <w:t>20.4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Fusibles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Fusibles de repuesto de todos amperajes, uno de cada uno, para el vehículo y las instalaciones del ambulatorio (como mínimo)</w:t>
            </w:r>
          </w:p>
        </w:tc>
      </w:tr>
      <w:tr w:rsidR="00CE435F" w:rsidRPr="000917E5" w:rsidTr="00990DE4">
        <w:trPr>
          <w:trHeight w:val="1197"/>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2</w:t>
            </w:r>
            <w:r>
              <w:rPr>
                <w:rFonts w:ascii="Arial" w:hAnsi="Arial" w:cs="Arial"/>
                <w:sz w:val="22"/>
                <w:szCs w:val="22"/>
              </w:rPr>
              <w:t>1</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Garantía de fábrica</w:t>
            </w:r>
            <w:r>
              <w:rPr>
                <w:rFonts w:ascii="Arial" w:hAnsi="Arial" w:cs="Arial"/>
                <w:b/>
                <w:bCs/>
                <w:sz w:val="22"/>
                <w:szCs w:val="22"/>
                <w:u w:val="single"/>
              </w:rPr>
              <w:t xml:space="preserve"> y Mantenimiento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AE4AC4" w:rsidRDefault="00CE435F" w:rsidP="00990DE4">
            <w:pPr>
              <w:jc w:val="both"/>
              <w:rPr>
                <w:rFonts w:ascii="Arial" w:hAnsi="Arial" w:cs="Arial"/>
                <w:sz w:val="22"/>
                <w:szCs w:val="22"/>
              </w:rPr>
            </w:pPr>
            <w:r w:rsidRPr="00AE4AC4">
              <w:rPr>
                <w:rFonts w:ascii="Arial" w:hAnsi="Arial" w:cs="Arial"/>
                <w:sz w:val="22"/>
                <w:szCs w:val="22"/>
              </w:rPr>
              <w:t xml:space="preserve">Por el periodo de 2 años a partir del </w:t>
            </w:r>
            <w:r>
              <w:rPr>
                <w:rFonts w:ascii="Arial" w:hAnsi="Arial" w:cs="Arial"/>
                <w:sz w:val="22"/>
                <w:szCs w:val="22"/>
              </w:rPr>
              <w:t>momento de entrega de la Unidad</w:t>
            </w:r>
            <w:r w:rsidRPr="00AE4AC4">
              <w:rPr>
                <w:rFonts w:ascii="Arial" w:hAnsi="Arial" w:cs="Arial"/>
                <w:sz w:val="22"/>
                <w:szCs w:val="22"/>
              </w:rPr>
              <w:t>, con mantenimiento del vehículo incluido</w:t>
            </w:r>
            <w:r>
              <w:rPr>
                <w:rFonts w:ascii="Arial" w:hAnsi="Arial" w:cs="Arial"/>
                <w:sz w:val="22"/>
                <w:szCs w:val="22"/>
              </w:rPr>
              <w:t xml:space="preserve"> (cambio de aceite, filtros (aire, aceite, combustible, aire acondicionado) en Gral. Pastillas de frenos, discos de frenos, Aire acondicionado (carga de gas, mantenimiento y reparaciones varias).</w:t>
            </w:r>
          </w:p>
          <w:p w:rsidR="00CE435F" w:rsidRPr="0048608C" w:rsidRDefault="00CE435F" w:rsidP="00990DE4">
            <w:pPr>
              <w:jc w:val="both"/>
              <w:rPr>
                <w:rFonts w:ascii="Arial" w:hAnsi="Arial" w:cs="Arial"/>
                <w:sz w:val="22"/>
                <w:szCs w:val="22"/>
              </w:rPr>
            </w:pPr>
            <w:r w:rsidRPr="0048608C">
              <w:rPr>
                <w:rFonts w:ascii="Arial" w:hAnsi="Arial" w:cs="Arial"/>
                <w:sz w:val="22"/>
                <w:szCs w:val="22"/>
              </w:rPr>
              <w:t>Además deberá incluir 2 años de garantía de los siguientes repuestos y/o accesorios:</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Cremallera Dirección Asistida y/o Electrónica.</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Bomba de Dirección Hidráulica.</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Embrague; Plato de Presión/Disco de Embrague/Cojinete de Empuje y otros.</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Alternador/Plaqueta reguladora de Voltaje.</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Compresor del Aire Acondicionado.</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Embrague del Ventilador</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Cambio de Correas del Motor.</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Tensor de Correas.</w:t>
            </w:r>
          </w:p>
          <w:p w:rsidR="00CE435F" w:rsidRPr="0048608C"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Cambio de Sensores varios</w:t>
            </w:r>
          </w:p>
          <w:p w:rsidR="00CE435F" w:rsidRPr="00E210C6" w:rsidRDefault="00CE435F" w:rsidP="00CE435F">
            <w:pPr>
              <w:pStyle w:val="Prrafodelista"/>
              <w:numPr>
                <w:ilvl w:val="0"/>
                <w:numId w:val="44"/>
              </w:numPr>
              <w:jc w:val="both"/>
              <w:rPr>
                <w:rFonts w:ascii="Arial" w:hAnsi="Arial" w:cs="Arial"/>
                <w:sz w:val="22"/>
                <w:szCs w:val="22"/>
              </w:rPr>
            </w:pPr>
            <w:r w:rsidRPr="0048608C">
              <w:rPr>
                <w:rFonts w:ascii="Arial" w:hAnsi="Arial" w:cs="Arial"/>
                <w:sz w:val="22"/>
                <w:szCs w:val="22"/>
              </w:rPr>
              <w:t>El equipamiento biomédico</w:t>
            </w:r>
            <w:r w:rsidRPr="00E210C6">
              <w:rPr>
                <w:rFonts w:ascii="Arial" w:hAnsi="Arial" w:cs="Arial"/>
                <w:sz w:val="22"/>
                <w:szCs w:val="22"/>
              </w:rPr>
              <w:t xml:space="preserve"> que viene con la ambulancia</w:t>
            </w:r>
          </w:p>
          <w:p w:rsidR="00CE435F" w:rsidRPr="00E210C6" w:rsidRDefault="00CE435F" w:rsidP="00CE435F">
            <w:pPr>
              <w:pStyle w:val="Prrafodelista"/>
              <w:numPr>
                <w:ilvl w:val="1"/>
                <w:numId w:val="43"/>
              </w:numPr>
              <w:jc w:val="both"/>
              <w:rPr>
                <w:rFonts w:ascii="Arial" w:hAnsi="Arial" w:cs="Arial"/>
                <w:sz w:val="22"/>
                <w:szCs w:val="22"/>
              </w:rPr>
            </w:pPr>
            <w:r w:rsidRPr="00E210C6">
              <w:rPr>
                <w:rFonts w:ascii="Arial" w:hAnsi="Arial" w:cs="Arial"/>
                <w:sz w:val="22"/>
                <w:szCs w:val="22"/>
              </w:rPr>
              <w:t>La parte estructural y funcional del carrozado interior y exterior</w:t>
            </w:r>
          </w:p>
          <w:p w:rsidR="00CE435F" w:rsidRPr="00AE4AC4" w:rsidRDefault="00CE435F" w:rsidP="00990DE4">
            <w:pPr>
              <w:jc w:val="both"/>
              <w:rPr>
                <w:rFonts w:ascii="Arial" w:hAnsi="Arial" w:cs="Arial"/>
                <w:sz w:val="22"/>
                <w:szCs w:val="22"/>
              </w:rPr>
            </w:pPr>
            <w:r w:rsidRPr="00AE4AC4">
              <w:rPr>
                <w:rFonts w:ascii="Arial" w:hAnsi="Arial" w:cs="Arial"/>
                <w:sz w:val="22"/>
                <w:szCs w:val="22"/>
              </w:rPr>
              <w:t>•</w:t>
            </w:r>
            <w:r w:rsidRPr="00AE4AC4">
              <w:rPr>
                <w:rFonts w:ascii="Arial" w:hAnsi="Arial" w:cs="Arial"/>
                <w:sz w:val="22"/>
                <w:szCs w:val="22"/>
              </w:rPr>
              <w:tab/>
              <w:t>Luces, balizas y sirenas.</w:t>
            </w:r>
          </w:p>
          <w:p w:rsidR="00CE435F" w:rsidRPr="000917E5" w:rsidRDefault="00CE435F" w:rsidP="00990DE4">
            <w:pPr>
              <w:jc w:val="both"/>
              <w:rPr>
                <w:rFonts w:ascii="Arial" w:hAnsi="Arial" w:cs="Arial"/>
                <w:sz w:val="22"/>
                <w:szCs w:val="22"/>
              </w:rPr>
            </w:pPr>
          </w:p>
        </w:tc>
      </w:tr>
      <w:tr w:rsidR="00CE435F" w:rsidRPr="000917E5" w:rsidTr="00990DE4">
        <w:trPr>
          <w:trHeight w:val="1446"/>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2</w:t>
            </w:r>
            <w:r>
              <w:rPr>
                <w:rFonts w:ascii="Arial" w:hAnsi="Arial" w:cs="Arial"/>
                <w:sz w:val="22"/>
                <w:szCs w:val="22"/>
              </w:rPr>
              <w:t>2</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Entrega del bien</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El vehículo ofrecido será entregado totalmente armado, verificado, completamente abastecido de combustible y aceite, puesto en funcionamiento.</w:t>
            </w:r>
          </w:p>
        </w:tc>
      </w:tr>
      <w:tr w:rsidR="00CE435F" w:rsidRPr="000917E5" w:rsidTr="00990DE4">
        <w:trPr>
          <w:trHeight w:val="675"/>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2</w:t>
            </w:r>
            <w:r>
              <w:rPr>
                <w:rFonts w:ascii="Arial" w:hAnsi="Arial" w:cs="Arial"/>
                <w:sz w:val="22"/>
                <w:szCs w:val="22"/>
              </w:rPr>
              <w:t>3</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b/>
                <w:bCs/>
                <w:sz w:val="22"/>
                <w:szCs w:val="22"/>
                <w:u w:val="single"/>
              </w:rPr>
            </w:pPr>
            <w:r w:rsidRPr="000917E5">
              <w:rPr>
                <w:rFonts w:ascii="Arial" w:hAnsi="Arial" w:cs="Arial"/>
                <w:b/>
                <w:bCs/>
                <w:sz w:val="22"/>
                <w:szCs w:val="22"/>
                <w:u w:val="single"/>
              </w:rPr>
              <w:t>Adiestramiento</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La oferta debe incluir un programa de adiestramiento</w:t>
            </w:r>
            <w:r>
              <w:rPr>
                <w:rFonts w:ascii="Arial" w:hAnsi="Arial" w:cs="Arial"/>
                <w:sz w:val="22"/>
                <w:szCs w:val="22"/>
              </w:rPr>
              <w:t xml:space="preserve"> (vehículo y carrozado interior)</w:t>
            </w:r>
            <w:r w:rsidRPr="000917E5">
              <w:rPr>
                <w:rFonts w:ascii="Arial" w:hAnsi="Arial" w:cs="Arial"/>
                <w:sz w:val="22"/>
                <w:szCs w:val="22"/>
              </w:rPr>
              <w:t>.</w:t>
            </w:r>
          </w:p>
        </w:tc>
      </w:tr>
      <w:tr w:rsidR="00CE435F" w:rsidRPr="000917E5" w:rsidTr="00990DE4">
        <w:trPr>
          <w:trHeight w:val="419"/>
          <w:jc w:val="center"/>
        </w:trPr>
        <w:tc>
          <w:tcPr>
            <w:tcW w:w="49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lastRenderedPageBreak/>
              <w:t>2</w:t>
            </w:r>
            <w:r>
              <w:rPr>
                <w:rFonts w:ascii="Arial" w:hAnsi="Arial" w:cs="Arial"/>
                <w:color w:val="000000"/>
                <w:sz w:val="22"/>
                <w:szCs w:val="22"/>
              </w:rPr>
              <w:t>4</w:t>
            </w:r>
          </w:p>
        </w:tc>
        <w:tc>
          <w:tcPr>
            <w:tcW w:w="247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color w:val="000000"/>
                <w:sz w:val="22"/>
                <w:szCs w:val="22"/>
              </w:rPr>
            </w:pPr>
            <w:r w:rsidRPr="000917E5">
              <w:rPr>
                <w:rFonts w:ascii="Arial" w:hAnsi="Arial" w:cs="Arial"/>
                <w:b/>
                <w:bCs/>
                <w:sz w:val="22"/>
                <w:szCs w:val="22"/>
                <w:u w:val="single"/>
              </w:rPr>
              <w:t>Placas</w:t>
            </w:r>
          </w:p>
        </w:tc>
        <w:tc>
          <w:tcPr>
            <w:tcW w:w="203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Placas y tarjeta de propiedad a nombre de la convocante</w:t>
            </w:r>
            <w:r>
              <w:rPr>
                <w:rFonts w:ascii="Arial" w:hAnsi="Arial" w:cs="Arial"/>
                <w:color w:val="000000"/>
                <w:sz w:val="22"/>
                <w:szCs w:val="22"/>
              </w:rPr>
              <w:t>.</w:t>
            </w:r>
          </w:p>
        </w:tc>
      </w:tr>
    </w:tbl>
    <w:p w:rsidR="00CE435F" w:rsidRPr="000917E5" w:rsidRDefault="00CE435F" w:rsidP="00CE435F">
      <w:pPr>
        <w:suppressAutoHyphens/>
        <w:rPr>
          <w:rFonts w:ascii="Arial" w:hAnsi="Arial" w:cs="Arial"/>
          <w:sz w:val="22"/>
          <w:szCs w:val="22"/>
          <w:u w:val="single"/>
        </w:rPr>
      </w:pPr>
      <w:r w:rsidRPr="000917E5">
        <w:rPr>
          <w:rFonts w:ascii="Arial" w:hAnsi="Arial" w:cs="Arial"/>
          <w:sz w:val="22"/>
          <w:szCs w:val="22"/>
          <w:u w:val="single"/>
        </w:rPr>
        <w:t xml:space="preserve"> </w:t>
      </w:r>
    </w:p>
    <w:p w:rsidR="00CE435F" w:rsidRPr="000917E5" w:rsidRDefault="00CE435F" w:rsidP="00CE435F">
      <w:pPr>
        <w:suppressAutoHyphens/>
        <w:rPr>
          <w:rFonts w:ascii="Arial" w:hAnsi="Arial" w:cs="Arial"/>
          <w:b/>
          <w:sz w:val="22"/>
          <w:szCs w:val="22"/>
          <w:u w:val="single"/>
        </w:rPr>
      </w:pPr>
      <w:r w:rsidRPr="000917E5">
        <w:rPr>
          <w:rFonts w:ascii="Arial" w:hAnsi="Arial" w:cs="Arial"/>
          <w:b/>
          <w:sz w:val="22"/>
          <w:szCs w:val="22"/>
          <w:u w:val="single"/>
        </w:rPr>
        <w:t>Equipo ambulatorio</w:t>
      </w:r>
    </w:p>
    <w:p w:rsidR="00CE435F" w:rsidRPr="000917E5" w:rsidRDefault="00CE435F" w:rsidP="00CE435F">
      <w:pPr>
        <w:suppressAutoHyphens/>
        <w:rPr>
          <w:rFonts w:ascii="Arial" w:hAnsi="Arial" w:cs="Arial"/>
          <w:sz w:val="22"/>
          <w:szCs w:val="22"/>
          <w:u w:val="single"/>
        </w:rPr>
      </w:pPr>
    </w:p>
    <w:tbl>
      <w:tblPr>
        <w:tblW w:w="9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
        <w:gridCol w:w="2124"/>
        <w:gridCol w:w="6206"/>
        <w:gridCol w:w="15"/>
      </w:tblGrid>
      <w:tr w:rsidR="00CE435F" w:rsidRPr="000917E5" w:rsidTr="00990DE4">
        <w:trPr>
          <w:trHeight w:val="33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 </w:t>
            </w:r>
          </w:p>
        </w:tc>
        <w:tc>
          <w:tcPr>
            <w:tcW w:w="2124" w:type="dxa"/>
            <w:shd w:val="clear" w:color="auto" w:fill="auto"/>
            <w:vAlign w:val="center"/>
          </w:tcPr>
          <w:p w:rsidR="00CE435F" w:rsidRPr="00D2195E" w:rsidRDefault="00CE435F" w:rsidP="00990DE4">
            <w:pPr>
              <w:jc w:val="center"/>
              <w:rPr>
                <w:rFonts w:ascii="Arial" w:hAnsi="Arial" w:cs="Arial"/>
                <w:b/>
                <w:color w:val="000000"/>
                <w:sz w:val="22"/>
                <w:szCs w:val="22"/>
                <w:u w:val="single"/>
              </w:rPr>
            </w:pPr>
            <w:r w:rsidRPr="00D2195E">
              <w:rPr>
                <w:rFonts w:ascii="Arial" w:hAnsi="Arial" w:cs="Arial"/>
                <w:b/>
                <w:color w:val="000000"/>
                <w:sz w:val="22"/>
                <w:szCs w:val="22"/>
                <w:u w:val="single"/>
              </w:rPr>
              <w:t>Características constructivas</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w:t>
            </w:r>
          </w:p>
        </w:tc>
      </w:tr>
      <w:tr w:rsidR="00CE435F" w:rsidRPr="000917E5" w:rsidTr="00990DE4">
        <w:trPr>
          <w:trHeight w:val="63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1.1</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Accesorios </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Levanta vidrio manual</w:t>
            </w:r>
            <w:r>
              <w:rPr>
                <w:rFonts w:ascii="Arial" w:hAnsi="Arial" w:cs="Arial"/>
                <w:color w:val="000000"/>
                <w:sz w:val="22"/>
                <w:szCs w:val="22"/>
              </w:rPr>
              <w:t xml:space="preserve"> o eléctrico</w:t>
            </w:r>
            <w:r w:rsidRPr="000917E5">
              <w:rPr>
                <w:rFonts w:ascii="Arial" w:hAnsi="Arial" w:cs="Arial"/>
                <w:color w:val="000000"/>
                <w:sz w:val="22"/>
                <w:szCs w:val="22"/>
              </w:rPr>
              <w:t xml:space="preserve">, bloqueo central. </w:t>
            </w:r>
          </w:p>
        </w:tc>
      </w:tr>
      <w:tr w:rsidR="00CE435F" w:rsidRPr="000917E5" w:rsidTr="00990DE4">
        <w:trPr>
          <w:trHeight w:val="377"/>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1.2</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Ambulatorio </w:t>
            </w:r>
          </w:p>
        </w:tc>
        <w:tc>
          <w:tcPr>
            <w:tcW w:w="6221" w:type="dxa"/>
            <w:gridSpan w:val="2"/>
            <w:shd w:val="clear" w:color="auto" w:fill="auto"/>
            <w:vAlign w:val="center"/>
          </w:tcPr>
          <w:p w:rsidR="00CE435F" w:rsidRPr="00D2195E" w:rsidRDefault="00CE435F" w:rsidP="00990DE4">
            <w:pPr>
              <w:jc w:val="both"/>
              <w:rPr>
                <w:rFonts w:ascii="Arial" w:hAnsi="Arial" w:cs="Arial"/>
                <w:sz w:val="22"/>
                <w:szCs w:val="22"/>
              </w:rPr>
            </w:pPr>
            <w:r w:rsidRPr="000917E5">
              <w:rPr>
                <w:rFonts w:ascii="Arial" w:hAnsi="Arial" w:cs="Arial"/>
                <w:sz w:val="22"/>
                <w:szCs w:val="22"/>
              </w:rPr>
              <w:t xml:space="preserve">El vehículo será tipo furgón, metálico de espacio amplio, separando la cabina de conducción y el sector ambulatorio, con un divisorio </w:t>
            </w:r>
            <w:proofErr w:type="spellStart"/>
            <w:r w:rsidRPr="000917E5">
              <w:rPr>
                <w:rFonts w:ascii="Arial" w:hAnsi="Arial" w:cs="Arial"/>
                <w:sz w:val="22"/>
                <w:szCs w:val="22"/>
              </w:rPr>
              <w:t>PRFV</w:t>
            </w:r>
            <w:proofErr w:type="spellEnd"/>
            <w:r w:rsidRPr="000917E5">
              <w:rPr>
                <w:rFonts w:ascii="Arial" w:hAnsi="Arial" w:cs="Arial"/>
                <w:sz w:val="22"/>
                <w:szCs w:val="22"/>
              </w:rPr>
              <w:t xml:space="preserve"> (plástico reforzado fibra de vidrio) o ABS (</w:t>
            </w:r>
            <w:proofErr w:type="spellStart"/>
            <w:r w:rsidRPr="000917E5">
              <w:rPr>
                <w:rFonts w:ascii="Arial" w:hAnsi="Arial" w:cs="Arial"/>
                <w:sz w:val="22"/>
                <w:szCs w:val="22"/>
              </w:rPr>
              <w:t>acrilonitrilo</w:t>
            </w:r>
            <w:proofErr w:type="spellEnd"/>
            <w:r w:rsidRPr="000917E5">
              <w:rPr>
                <w:rFonts w:ascii="Arial" w:hAnsi="Arial" w:cs="Arial"/>
                <w:sz w:val="22"/>
                <w:szCs w:val="22"/>
              </w:rPr>
              <w:t xml:space="preserve"> buta</w:t>
            </w:r>
            <w:r>
              <w:rPr>
                <w:rFonts w:ascii="Arial" w:hAnsi="Arial" w:cs="Arial"/>
                <w:sz w:val="22"/>
                <w:szCs w:val="22"/>
              </w:rPr>
              <w:t>dieno estireno) con ventanilla corrediza e intercomunicador entre cabina del conductor y sector ambulatorio.</w:t>
            </w:r>
          </w:p>
        </w:tc>
      </w:tr>
      <w:tr w:rsidR="00CE435F" w:rsidRPr="000917E5" w:rsidTr="00990DE4">
        <w:trPr>
          <w:trHeight w:val="840"/>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1.3</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Puertas </w:t>
            </w:r>
          </w:p>
        </w:tc>
        <w:tc>
          <w:tcPr>
            <w:tcW w:w="6221" w:type="dxa"/>
            <w:gridSpan w:val="2"/>
            <w:shd w:val="clear" w:color="auto" w:fill="auto"/>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Dispondrá de:</w:t>
            </w:r>
          </w:p>
          <w:p w:rsidR="00CE435F" w:rsidRPr="000917E5" w:rsidRDefault="00CE435F" w:rsidP="00990DE4">
            <w:pPr>
              <w:jc w:val="both"/>
              <w:rPr>
                <w:rFonts w:ascii="Arial" w:hAnsi="Arial" w:cs="Arial"/>
                <w:sz w:val="22"/>
                <w:szCs w:val="22"/>
              </w:rPr>
            </w:pPr>
            <w:r w:rsidRPr="000917E5">
              <w:rPr>
                <w:rFonts w:ascii="Arial" w:hAnsi="Arial" w:cs="Arial"/>
                <w:sz w:val="22"/>
                <w:szCs w:val="22"/>
              </w:rPr>
              <w:t xml:space="preserve"> 2 (dos) puertas laterales para la cabina de conductor y acompañante</w:t>
            </w:r>
            <w:r>
              <w:rPr>
                <w:rFonts w:ascii="Arial" w:hAnsi="Arial" w:cs="Arial"/>
                <w:sz w:val="22"/>
                <w:szCs w:val="22"/>
              </w:rPr>
              <w:t xml:space="preserve">. </w:t>
            </w:r>
            <w:r w:rsidRPr="000917E5">
              <w:rPr>
                <w:rFonts w:ascii="Arial" w:hAnsi="Arial" w:cs="Arial"/>
                <w:sz w:val="22"/>
                <w:szCs w:val="22"/>
              </w:rPr>
              <w:t>1(una) una puerta lateral corrediza, 1 (uno) Puerta lateral corrediza con luz piloto 2 (dos) puertas posteriores en la parte ambulatoria, estas últimas con apertura superior a 90º.</w:t>
            </w:r>
          </w:p>
          <w:p w:rsidR="00CE435F" w:rsidRDefault="00CE435F" w:rsidP="00990DE4">
            <w:pPr>
              <w:jc w:val="both"/>
              <w:rPr>
                <w:rFonts w:ascii="Arial" w:hAnsi="Arial" w:cs="Arial"/>
                <w:sz w:val="22"/>
                <w:szCs w:val="22"/>
              </w:rPr>
            </w:pPr>
            <w:r w:rsidRPr="000917E5">
              <w:rPr>
                <w:rFonts w:ascii="Arial" w:hAnsi="Arial" w:cs="Arial"/>
                <w:sz w:val="22"/>
                <w:szCs w:val="22"/>
              </w:rPr>
              <w:t>Todas de fábrica o homologadas por la marca del vehículo ofertado.</w:t>
            </w:r>
            <w:r>
              <w:rPr>
                <w:rFonts w:ascii="Arial" w:hAnsi="Arial" w:cs="Arial"/>
                <w:sz w:val="22"/>
                <w:szCs w:val="22"/>
              </w:rPr>
              <w:t xml:space="preserve"> </w:t>
            </w:r>
          </w:p>
          <w:p w:rsidR="00CE435F" w:rsidRPr="000917E5" w:rsidRDefault="00CE435F" w:rsidP="00990DE4">
            <w:pPr>
              <w:jc w:val="both"/>
              <w:rPr>
                <w:rFonts w:ascii="Arial" w:hAnsi="Arial" w:cs="Arial"/>
                <w:color w:val="FF0000"/>
                <w:sz w:val="22"/>
                <w:szCs w:val="22"/>
              </w:rPr>
            </w:pPr>
            <w:r w:rsidRPr="00CD405C">
              <w:rPr>
                <w:rFonts w:ascii="Arial" w:hAnsi="Arial" w:cs="Arial"/>
                <w:color w:val="000000" w:themeColor="text1"/>
                <w:sz w:val="22"/>
                <w:szCs w:val="22"/>
              </w:rPr>
              <w:t>Así mismo la concesionaria deberá de incluir un stock de juego de reparo de mecanismo de puerta corrediza; la cual deberá de estar incluida en la Garantía de uso.</w:t>
            </w:r>
          </w:p>
        </w:tc>
      </w:tr>
      <w:tr w:rsidR="00CE435F" w:rsidRPr="000917E5" w:rsidTr="00990DE4">
        <w:trPr>
          <w:trHeight w:val="840"/>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Pr>
                <w:rFonts w:ascii="Arial" w:hAnsi="Arial" w:cs="Arial"/>
                <w:sz w:val="22"/>
                <w:szCs w:val="22"/>
              </w:rPr>
              <w:t>1.4</w:t>
            </w:r>
          </w:p>
        </w:tc>
        <w:tc>
          <w:tcPr>
            <w:tcW w:w="2124" w:type="dxa"/>
            <w:shd w:val="clear" w:color="auto" w:fill="auto"/>
            <w:vAlign w:val="center"/>
          </w:tcPr>
          <w:p w:rsidR="00CE435F" w:rsidRPr="000917E5" w:rsidRDefault="00CE435F" w:rsidP="00990DE4">
            <w:pPr>
              <w:rPr>
                <w:rFonts w:ascii="Arial" w:hAnsi="Arial" w:cs="Arial"/>
                <w:sz w:val="22"/>
                <w:szCs w:val="22"/>
              </w:rPr>
            </w:pPr>
            <w:r>
              <w:rPr>
                <w:rFonts w:ascii="Arial" w:hAnsi="Arial" w:cs="Arial"/>
                <w:sz w:val="22"/>
                <w:szCs w:val="22"/>
              </w:rPr>
              <w:t>Conos de señalización</w:t>
            </w:r>
          </w:p>
        </w:tc>
        <w:tc>
          <w:tcPr>
            <w:tcW w:w="6221" w:type="dxa"/>
            <w:gridSpan w:val="2"/>
            <w:shd w:val="clear" w:color="auto" w:fill="auto"/>
            <w:vAlign w:val="center"/>
          </w:tcPr>
          <w:p w:rsidR="00CE435F" w:rsidRPr="000917E5" w:rsidRDefault="00CE435F" w:rsidP="00990DE4">
            <w:pPr>
              <w:jc w:val="both"/>
              <w:rPr>
                <w:rFonts w:ascii="Arial" w:hAnsi="Arial" w:cs="Arial"/>
                <w:sz w:val="22"/>
                <w:szCs w:val="22"/>
              </w:rPr>
            </w:pPr>
            <w:r>
              <w:rPr>
                <w:rFonts w:ascii="Arial" w:hAnsi="Arial" w:cs="Arial"/>
                <w:sz w:val="22"/>
                <w:szCs w:val="22"/>
              </w:rPr>
              <w:t xml:space="preserve">Conos de señalización color naranja con franjas </w:t>
            </w:r>
            <w:proofErr w:type="spellStart"/>
            <w:r>
              <w:rPr>
                <w:rFonts w:ascii="Arial" w:hAnsi="Arial" w:cs="Arial"/>
                <w:sz w:val="22"/>
                <w:szCs w:val="22"/>
              </w:rPr>
              <w:t>reflectivas</w:t>
            </w:r>
            <w:proofErr w:type="spellEnd"/>
            <w:r>
              <w:rPr>
                <w:rFonts w:ascii="Arial" w:hAnsi="Arial" w:cs="Arial"/>
                <w:sz w:val="22"/>
                <w:szCs w:val="22"/>
              </w:rPr>
              <w:t xml:space="preserve"> color gris en total 3 (tres), con soporte en el interior del vehículo para fácil manejo.</w:t>
            </w:r>
          </w:p>
        </w:tc>
      </w:tr>
      <w:tr w:rsidR="00CE435F" w:rsidRPr="000917E5" w:rsidTr="00990DE4">
        <w:trPr>
          <w:trHeight w:val="9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1.5</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Asientos </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Cabina: será tapizado en </w:t>
            </w:r>
            <w:proofErr w:type="spellStart"/>
            <w:r w:rsidRPr="000917E5">
              <w:rPr>
                <w:rFonts w:ascii="Arial" w:hAnsi="Arial" w:cs="Arial"/>
                <w:color w:val="000000"/>
                <w:sz w:val="22"/>
                <w:szCs w:val="22"/>
              </w:rPr>
              <w:t>cuerina</w:t>
            </w:r>
            <w:proofErr w:type="spellEnd"/>
            <w:r w:rsidRPr="000917E5">
              <w:rPr>
                <w:rFonts w:ascii="Arial" w:hAnsi="Arial" w:cs="Arial"/>
                <w:color w:val="000000"/>
                <w:sz w:val="22"/>
                <w:szCs w:val="22"/>
              </w:rPr>
              <w:t xml:space="preserve"> o vinil en color obscuro, regulable en altura para posición de manejo y, con apoyacabeza, el as</w:t>
            </w:r>
            <w:r>
              <w:rPr>
                <w:rFonts w:ascii="Arial" w:hAnsi="Arial" w:cs="Arial"/>
                <w:color w:val="000000"/>
                <w:sz w:val="22"/>
                <w:szCs w:val="22"/>
              </w:rPr>
              <w:t>iento del acompañante debe</w:t>
            </w:r>
            <w:r w:rsidRPr="000917E5">
              <w:rPr>
                <w:rFonts w:ascii="Arial" w:hAnsi="Arial" w:cs="Arial"/>
                <w:color w:val="000000"/>
                <w:sz w:val="22"/>
                <w:szCs w:val="22"/>
              </w:rPr>
              <w:t xml:space="preserve"> ser reg</w:t>
            </w:r>
            <w:r>
              <w:rPr>
                <w:rFonts w:ascii="Arial" w:hAnsi="Arial" w:cs="Arial"/>
                <w:color w:val="000000"/>
                <w:sz w:val="22"/>
                <w:szCs w:val="22"/>
              </w:rPr>
              <w:t>ulable la altura</w:t>
            </w:r>
            <w:r w:rsidRPr="000917E5">
              <w:rPr>
                <w:rFonts w:ascii="Arial" w:hAnsi="Arial" w:cs="Arial"/>
                <w:color w:val="000000"/>
                <w:sz w:val="22"/>
                <w:szCs w:val="22"/>
              </w:rPr>
              <w:t>.</w:t>
            </w:r>
          </w:p>
        </w:tc>
      </w:tr>
      <w:tr w:rsidR="00CE435F" w:rsidRPr="000917E5" w:rsidTr="00990DE4">
        <w:trPr>
          <w:gridAfter w:val="1"/>
          <w:wAfter w:w="15" w:type="dxa"/>
          <w:trHeight w:val="1305"/>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Pr>
                <w:rFonts w:ascii="Arial" w:hAnsi="Arial" w:cs="Arial"/>
                <w:sz w:val="22"/>
                <w:szCs w:val="22"/>
              </w:rPr>
              <w:t>1.6</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Asientos </w:t>
            </w:r>
          </w:p>
        </w:tc>
        <w:tc>
          <w:tcPr>
            <w:tcW w:w="6206" w:type="dxa"/>
            <w:shd w:val="clear" w:color="auto" w:fill="auto"/>
            <w:vAlign w:val="center"/>
          </w:tcPr>
          <w:p w:rsidR="00CE435F" w:rsidRPr="0017401E" w:rsidRDefault="00CE435F" w:rsidP="00990DE4">
            <w:pPr>
              <w:jc w:val="both"/>
              <w:rPr>
                <w:rFonts w:ascii="Arial" w:hAnsi="Arial" w:cs="Arial"/>
                <w:b/>
                <w:sz w:val="22"/>
                <w:szCs w:val="22"/>
              </w:rPr>
            </w:pPr>
            <w:r w:rsidRPr="0017401E">
              <w:rPr>
                <w:rFonts w:ascii="Arial" w:hAnsi="Arial" w:cs="Arial"/>
                <w:b/>
                <w:sz w:val="22"/>
                <w:szCs w:val="22"/>
              </w:rPr>
              <w:t xml:space="preserve">Área Ambulatoria: </w:t>
            </w:r>
          </w:p>
          <w:p w:rsidR="00CE435F" w:rsidRPr="0017401E" w:rsidRDefault="00CE435F" w:rsidP="00CE435F">
            <w:pPr>
              <w:numPr>
                <w:ilvl w:val="0"/>
                <w:numId w:val="27"/>
              </w:numPr>
              <w:ind w:left="466"/>
              <w:jc w:val="both"/>
              <w:rPr>
                <w:rFonts w:ascii="Arial" w:hAnsi="Arial" w:cs="Arial"/>
                <w:b/>
                <w:sz w:val="22"/>
                <w:szCs w:val="22"/>
              </w:rPr>
            </w:pPr>
            <w:r w:rsidRPr="0017401E">
              <w:rPr>
                <w:rFonts w:ascii="Arial" w:hAnsi="Arial" w:cs="Arial"/>
                <w:b/>
                <w:sz w:val="22"/>
                <w:szCs w:val="22"/>
              </w:rPr>
              <w:t xml:space="preserve">1(uno) </w:t>
            </w:r>
            <w:r w:rsidRPr="0017401E">
              <w:rPr>
                <w:rFonts w:ascii="Arial" w:hAnsi="Arial" w:cs="Arial"/>
                <w:b/>
                <w:sz w:val="22"/>
                <w:szCs w:val="22"/>
                <w:lang w:val="es-PY"/>
              </w:rPr>
              <w:t>Butaca Individual:</w:t>
            </w:r>
          </w:p>
          <w:p w:rsidR="00CE435F" w:rsidRPr="0017401E" w:rsidRDefault="00CE435F" w:rsidP="00CE435F">
            <w:pPr>
              <w:numPr>
                <w:ilvl w:val="1"/>
                <w:numId w:val="26"/>
              </w:numPr>
              <w:ind w:left="462" w:hanging="283"/>
              <w:jc w:val="both"/>
              <w:rPr>
                <w:rFonts w:ascii="Arial" w:hAnsi="Arial" w:cs="Arial"/>
                <w:sz w:val="22"/>
                <w:szCs w:val="22"/>
              </w:rPr>
            </w:pPr>
            <w:r w:rsidRPr="0017401E">
              <w:rPr>
                <w:rFonts w:ascii="Arial" w:hAnsi="Arial" w:cs="Arial"/>
                <w:sz w:val="22"/>
                <w:szCs w:val="22"/>
                <w:lang w:val="es-PY"/>
              </w:rPr>
              <w:t>Butaca alta con apoya cabeza, anatómica, acolchada y tapizada en m</w:t>
            </w:r>
            <w:r>
              <w:rPr>
                <w:rFonts w:ascii="Arial" w:hAnsi="Arial" w:cs="Arial"/>
                <w:sz w:val="22"/>
                <w:szCs w:val="22"/>
                <w:lang w:val="es-PY"/>
              </w:rPr>
              <w:t xml:space="preserve">aterial lavable, ubicada </w:t>
            </w:r>
            <w:r w:rsidRPr="0017401E">
              <w:rPr>
                <w:rFonts w:ascii="Arial" w:hAnsi="Arial" w:cs="Arial"/>
                <w:sz w:val="22"/>
                <w:szCs w:val="22"/>
                <w:lang w:val="es-PY"/>
              </w:rPr>
              <w:t>a</w:t>
            </w:r>
            <w:r>
              <w:rPr>
                <w:rFonts w:ascii="Arial" w:hAnsi="Arial" w:cs="Arial"/>
                <w:sz w:val="22"/>
                <w:szCs w:val="22"/>
                <w:lang w:val="es-PY"/>
              </w:rPr>
              <w:t>l</w:t>
            </w:r>
            <w:r w:rsidRPr="0017401E">
              <w:rPr>
                <w:rFonts w:ascii="Arial" w:hAnsi="Arial" w:cs="Arial"/>
                <w:sz w:val="22"/>
                <w:szCs w:val="22"/>
                <w:lang w:val="es-PY"/>
              </w:rPr>
              <w:t xml:space="preserve"> la</w:t>
            </w:r>
            <w:r>
              <w:rPr>
                <w:rFonts w:ascii="Arial" w:hAnsi="Arial" w:cs="Arial"/>
                <w:sz w:val="22"/>
                <w:szCs w:val="22"/>
                <w:lang w:val="es-PY"/>
              </w:rPr>
              <w:t>teral de</w:t>
            </w:r>
            <w:r w:rsidRPr="0017401E">
              <w:rPr>
                <w:rFonts w:ascii="Arial" w:hAnsi="Arial" w:cs="Arial"/>
                <w:sz w:val="22"/>
                <w:szCs w:val="22"/>
                <w:lang w:val="es-PY"/>
              </w:rPr>
              <w:t xml:space="preserve"> camilla. La altura de la butaca no debe superar más de 10 cm altura de camilla. (Distancia adecuada para abordar la cabeza del paciente).</w:t>
            </w:r>
          </w:p>
          <w:p w:rsidR="00CE435F" w:rsidRPr="0017401E" w:rsidRDefault="00CE435F" w:rsidP="00CE435F">
            <w:pPr>
              <w:numPr>
                <w:ilvl w:val="1"/>
                <w:numId w:val="26"/>
              </w:numPr>
              <w:ind w:left="462" w:hanging="283"/>
              <w:jc w:val="both"/>
              <w:rPr>
                <w:rFonts w:ascii="Arial" w:hAnsi="Arial" w:cs="Arial"/>
                <w:sz w:val="22"/>
                <w:szCs w:val="22"/>
              </w:rPr>
            </w:pPr>
            <w:r w:rsidRPr="0017401E">
              <w:rPr>
                <w:rFonts w:ascii="Arial" w:hAnsi="Arial" w:cs="Arial"/>
                <w:sz w:val="22"/>
                <w:szCs w:val="22"/>
                <w:lang w:val="es-PY"/>
              </w:rPr>
              <w:t>Co</w:t>
            </w:r>
            <w:r>
              <w:rPr>
                <w:rFonts w:ascii="Arial" w:hAnsi="Arial" w:cs="Arial"/>
                <w:sz w:val="22"/>
                <w:szCs w:val="22"/>
                <w:lang w:val="es-PY"/>
              </w:rPr>
              <w:t>n base fija para asiento.</w:t>
            </w:r>
          </w:p>
          <w:p w:rsidR="00CE435F" w:rsidRPr="0017401E" w:rsidRDefault="00CE435F" w:rsidP="00CE435F">
            <w:pPr>
              <w:numPr>
                <w:ilvl w:val="1"/>
                <w:numId w:val="26"/>
              </w:numPr>
              <w:ind w:left="462" w:hanging="283"/>
              <w:jc w:val="both"/>
              <w:rPr>
                <w:rFonts w:ascii="Arial" w:hAnsi="Arial" w:cs="Arial"/>
                <w:sz w:val="22"/>
                <w:szCs w:val="22"/>
              </w:rPr>
            </w:pPr>
            <w:r w:rsidRPr="0017401E">
              <w:rPr>
                <w:rFonts w:ascii="Arial" w:hAnsi="Arial" w:cs="Arial"/>
                <w:sz w:val="22"/>
                <w:szCs w:val="22"/>
                <w:lang w:val="es-PY"/>
              </w:rPr>
              <w:t xml:space="preserve">Debe incluir cinturón de seguridad de 3 puntas retráctil y autoajustable. </w:t>
            </w:r>
          </w:p>
          <w:p w:rsidR="00CE435F" w:rsidRPr="0017401E" w:rsidRDefault="00CE435F" w:rsidP="00CE435F">
            <w:pPr>
              <w:numPr>
                <w:ilvl w:val="0"/>
                <w:numId w:val="27"/>
              </w:numPr>
              <w:ind w:left="179" w:hanging="179"/>
              <w:jc w:val="both"/>
              <w:rPr>
                <w:rFonts w:ascii="Arial" w:hAnsi="Arial" w:cs="Arial"/>
                <w:sz w:val="22"/>
                <w:szCs w:val="22"/>
              </w:rPr>
            </w:pPr>
            <w:r w:rsidRPr="0017401E">
              <w:rPr>
                <w:rFonts w:ascii="Arial" w:hAnsi="Arial" w:cs="Arial"/>
                <w:sz w:val="22"/>
                <w:szCs w:val="22"/>
              </w:rPr>
              <w:t>1(</w:t>
            </w:r>
            <w:r w:rsidRPr="0017401E">
              <w:rPr>
                <w:rFonts w:ascii="Arial" w:hAnsi="Arial" w:cs="Arial"/>
                <w:b/>
                <w:sz w:val="22"/>
                <w:szCs w:val="22"/>
              </w:rPr>
              <w:t>uno) Asiento longitudinal:</w:t>
            </w:r>
          </w:p>
          <w:p w:rsidR="00CE435F" w:rsidRPr="0017401E" w:rsidRDefault="00CE435F" w:rsidP="00CE435F">
            <w:pPr>
              <w:numPr>
                <w:ilvl w:val="1"/>
                <w:numId w:val="27"/>
              </w:numPr>
              <w:ind w:left="462" w:hanging="283"/>
              <w:jc w:val="both"/>
              <w:rPr>
                <w:rFonts w:ascii="Arial" w:hAnsi="Arial" w:cs="Arial"/>
                <w:sz w:val="22"/>
                <w:szCs w:val="22"/>
              </w:rPr>
            </w:pPr>
            <w:r>
              <w:rPr>
                <w:rFonts w:ascii="Arial" w:hAnsi="Arial" w:cs="Arial"/>
                <w:sz w:val="22"/>
                <w:szCs w:val="22"/>
              </w:rPr>
              <w:t>Estructurado en acero para (2) dos</w:t>
            </w:r>
            <w:r w:rsidRPr="0017401E">
              <w:rPr>
                <w:rFonts w:ascii="Arial" w:hAnsi="Arial" w:cs="Arial"/>
                <w:sz w:val="22"/>
                <w:szCs w:val="22"/>
              </w:rPr>
              <w:t xml:space="preserve"> personas con respaldo de apoyo acolchado, ubicado al costado derecho del área del paciente.</w:t>
            </w:r>
          </w:p>
          <w:p w:rsidR="00CE435F" w:rsidRPr="0017401E" w:rsidRDefault="00CE435F" w:rsidP="00CE435F">
            <w:pPr>
              <w:numPr>
                <w:ilvl w:val="1"/>
                <w:numId w:val="27"/>
              </w:numPr>
              <w:ind w:left="462" w:hanging="283"/>
              <w:jc w:val="both"/>
              <w:rPr>
                <w:rFonts w:ascii="Arial" w:hAnsi="Arial" w:cs="Arial"/>
                <w:sz w:val="22"/>
                <w:szCs w:val="22"/>
              </w:rPr>
            </w:pPr>
            <w:r w:rsidRPr="0017401E">
              <w:rPr>
                <w:rFonts w:ascii="Arial" w:hAnsi="Arial" w:cs="Arial"/>
                <w:sz w:val="22"/>
                <w:szCs w:val="22"/>
              </w:rPr>
              <w:t>Asiento con cubierta acolchada, rebatible sin espacio debajo del asiento, para facilitar la limpieza del móvil, tapizada en</w:t>
            </w:r>
            <w:r>
              <w:rPr>
                <w:rFonts w:ascii="Arial" w:hAnsi="Arial" w:cs="Arial"/>
                <w:sz w:val="22"/>
                <w:szCs w:val="22"/>
              </w:rPr>
              <w:t xml:space="preserve"> material vinil-</w:t>
            </w:r>
          </w:p>
          <w:p w:rsidR="00CE435F" w:rsidRPr="00D2195E" w:rsidRDefault="00CE435F" w:rsidP="00CE435F">
            <w:pPr>
              <w:numPr>
                <w:ilvl w:val="1"/>
                <w:numId w:val="27"/>
              </w:numPr>
              <w:ind w:left="462" w:hanging="283"/>
              <w:jc w:val="both"/>
              <w:rPr>
                <w:rFonts w:ascii="Arial" w:hAnsi="Arial" w:cs="Arial"/>
                <w:sz w:val="22"/>
                <w:szCs w:val="22"/>
              </w:rPr>
            </w:pPr>
            <w:r>
              <w:rPr>
                <w:rFonts w:ascii="Arial" w:hAnsi="Arial" w:cs="Arial"/>
                <w:sz w:val="22"/>
                <w:szCs w:val="22"/>
              </w:rPr>
              <w:t>Dos (2</w:t>
            </w:r>
            <w:r w:rsidRPr="0017401E">
              <w:rPr>
                <w:rFonts w:ascii="Arial" w:hAnsi="Arial" w:cs="Arial"/>
                <w:sz w:val="22"/>
                <w:szCs w:val="22"/>
              </w:rPr>
              <w:t>) cinturones de seguridad de 3 puntos, retráctil, considerando la mayor fijación del usuario en el sentido de desplazamiento del vehículo, y dos cinturones retráctiles para sujeción de tabla espinal para 2do paciente</w:t>
            </w:r>
          </w:p>
          <w:p w:rsidR="00CE435F" w:rsidRPr="0017401E" w:rsidRDefault="00CE435F" w:rsidP="00990DE4">
            <w:pPr>
              <w:jc w:val="both"/>
              <w:rPr>
                <w:rFonts w:ascii="Arial" w:hAnsi="Arial" w:cs="Arial"/>
                <w:sz w:val="22"/>
                <w:szCs w:val="22"/>
              </w:rPr>
            </w:pPr>
          </w:p>
        </w:tc>
      </w:tr>
      <w:tr w:rsidR="00CE435F" w:rsidRPr="00A677FB" w:rsidTr="00990DE4">
        <w:trPr>
          <w:gridAfter w:val="1"/>
          <w:wAfter w:w="15" w:type="dxa"/>
          <w:trHeight w:val="584"/>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Pr>
                <w:rFonts w:ascii="Arial" w:hAnsi="Arial" w:cs="Arial"/>
                <w:color w:val="000000"/>
                <w:sz w:val="22"/>
                <w:szCs w:val="22"/>
              </w:rPr>
              <w:lastRenderedPageBreak/>
              <w:t>1.7</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Cinturones </w:t>
            </w:r>
          </w:p>
        </w:tc>
        <w:tc>
          <w:tcPr>
            <w:tcW w:w="6206" w:type="dxa"/>
            <w:shd w:val="clear" w:color="auto" w:fill="auto"/>
            <w:vAlign w:val="center"/>
          </w:tcPr>
          <w:p w:rsidR="00CE435F" w:rsidRPr="0017401E" w:rsidRDefault="00CE435F" w:rsidP="00990DE4">
            <w:pPr>
              <w:jc w:val="both"/>
              <w:rPr>
                <w:rFonts w:ascii="Arial" w:hAnsi="Arial" w:cs="Arial"/>
                <w:sz w:val="22"/>
                <w:szCs w:val="22"/>
              </w:rPr>
            </w:pPr>
            <w:r w:rsidRPr="0017401E">
              <w:rPr>
                <w:rFonts w:ascii="Arial" w:hAnsi="Arial" w:cs="Arial"/>
                <w:sz w:val="22"/>
                <w:szCs w:val="22"/>
                <w:u w:val="single"/>
              </w:rPr>
              <w:t>CINTURONES</w:t>
            </w:r>
            <w:r w:rsidRPr="0017401E">
              <w:rPr>
                <w:rFonts w:ascii="Arial" w:hAnsi="Arial" w:cs="Arial"/>
                <w:sz w:val="22"/>
                <w:szCs w:val="22"/>
              </w:rPr>
              <w:t>: Todos los cinturones usados en el ambulatorio serán de tipo rebatible automático, con carrete inercial, que permite desenrollar el cinturón en el caso de movimientos bruscos, puede ser regulable únicamente para el usuario.</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2.1</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Luz alta y baja </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De carretera </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2.2</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Luz de estacionamiento </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Luz destellante periódica e intermitente </w:t>
            </w:r>
          </w:p>
        </w:tc>
      </w:tr>
      <w:tr w:rsidR="00CE435F" w:rsidRPr="000917E5" w:rsidTr="00990DE4">
        <w:trPr>
          <w:gridAfter w:val="1"/>
          <w:wAfter w:w="15" w:type="dxa"/>
          <w:trHeight w:val="51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2.3</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Luces para indicación de giro (señalero)</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Luces intermitentes delanteras</w:t>
            </w:r>
            <w:r>
              <w:rPr>
                <w:rFonts w:ascii="Arial" w:hAnsi="Arial" w:cs="Arial"/>
                <w:color w:val="000000"/>
                <w:sz w:val="22"/>
                <w:szCs w:val="22"/>
              </w:rPr>
              <w:t>, laterales</w:t>
            </w:r>
            <w:r w:rsidRPr="000917E5">
              <w:rPr>
                <w:rFonts w:ascii="Arial" w:hAnsi="Arial" w:cs="Arial"/>
                <w:color w:val="000000"/>
                <w:sz w:val="22"/>
                <w:szCs w:val="22"/>
              </w:rPr>
              <w:t xml:space="preserve"> y traseras para indicaciones de giro a modo de señalización de cambio de dirección </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2.4</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Luces indicaciones de frenado </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Trasera, intermitentes en frenadas bruscas.</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2.5</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Luces de posición </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Delanteras y traseras </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2.6</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Luz de iluminación </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De iluminación  del números de identificación (chapa) </w:t>
            </w:r>
          </w:p>
        </w:tc>
      </w:tr>
      <w:tr w:rsidR="00CE435F" w:rsidRPr="000917E5" w:rsidTr="00990DE4">
        <w:trPr>
          <w:gridAfter w:val="1"/>
          <w:wAfter w:w="15" w:type="dxa"/>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2.7</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Faros antiniebla</w:t>
            </w:r>
          </w:p>
        </w:tc>
        <w:tc>
          <w:tcPr>
            <w:tcW w:w="6206" w:type="dxa"/>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Aplica 2 unidades delanteras </w:t>
            </w:r>
          </w:p>
        </w:tc>
      </w:tr>
      <w:tr w:rsidR="00CE435F" w:rsidRPr="000917E5" w:rsidTr="00990DE4">
        <w:trPr>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2.8</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Sensor de luz</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Aplica </w:t>
            </w:r>
          </w:p>
        </w:tc>
      </w:tr>
      <w:tr w:rsidR="00CE435F" w:rsidRPr="000917E5" w:rsidTr="00990DE4">
        <w:trPr>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2.9</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Luces de marcha atrás </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Pr>
                <w:rFonts w:ascii="Arial" w:hAnsi="Arial" w:cs="Arial"/>
                <w:color w:val="000000"/>
                <w:sz w:val="22"/>
                <w:szCs w:val="22"/>
              </w:rPr>
              <w:t>Con aviso sonoro, sistema de sensor de aproximación con sonido en cabina del conductor (frontal, laterales, posterior).</w:t>
            </w:r>
          </w:p>
        </w:tc>
      </w:tr>
      <w:tr w:rsidR="00CE435F" w:rsidRPr="000917E5" w:rsidTr="00990DE4">
        <w:trPr>
          <w:trHeight w:val="998"/>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2.9</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 xml:space="preserve">Luces de señalización del techo y sirena </w:t>
            </w:r>
          </w:p>
        </w:tc>
        <w:tc>
          <w:tcPr>
            <w:tcW w:w="6221" w:type="dxa"/>
            <w:gridSpan w:val="2"/>
            <w:shd w:val="clear" w:color="auto" w:fill="auto"/>
            <w:vAlign w:val="center"/>
          </w:tcPr>
          <w:p w:rsidR="00CE435F" w:rsidRPr="00794ACA" w:rsidRDefault="00CE435F" w:rsidP="00990DE4">
            <w:pPr>
              <w:jc w:val="both"/>
              <w:rPr>
                <w:rFonts w:ascii="Arial" w:hAnsi="Arial" w:cs="Arial"/>
                <w:sz w:val="22"/>
                <w:szCs w:val="22"/>
              </w:rPr>
            </w:pPr>
            <w:r w:rsidRPr="00794ACA">
              <w:rPr>
                <w:rFonts w:ascii="Arial" w:hAnsi="Arial" w:cs="Arial"/>
                <w:sz w:val="22"/>
                <w:szCs w:val="22"/>
              </w:rPr>
              <w:t>Norma Requerida: SAE siguiente:</w:t>
            </w:r>
          </w:p>
          <w:p w:rsidR="00CE435F" w:rsidRPr="00794ACA" w:rsidRDefault="00CE435F" w:rsidP="00CE435F">
            <w:pPr>
              <w:numPr>
                <w:ilvl w:val="0"/>
                <w:numId w:val="40"/>
              </w:numPr>
              <w:ind w:left="414"/>
              <w:jc w:val="both"/>
              <w:rPr>
                <w:rFonts w:ascii="Arial" w:hAnsi="Arial" w:cs="Arial"/>
                <w:sz w:val="22"/>
                <w:szCs w:val="22"/>
              </w:rPr>
            </w:pPr>
            <w:r w:rsidRPr="00794ACA">
              <w:rPr>
                <w:rFonts w:ascii="Arial" w:hAnsi="Arial" w:cs="Arial"/>
                <w:sz w:val="22"/>
                <w:szCs w:val="22"/>
              </w:rPr>
              <w:t>El vehículo en su totalidad.</w:t>
            </w:r>
          </w:p>
          <w:p w:rsidR="00CE435F" w:rsidRPr="00794ACA" w:rsidRDefault="00CE435F" w:rsidP="00CE435F">
            <w:pPr>
              <w:numPr>
                <w:ilvl w:val="0"/>
                <w:numId w:val="40"/>
              </w:numPr>
              <w:ind w:left="414"/>
              <w:jc w:val="both"/>
              <w:rPr>
                <w:rFonts w:ascii="Arial" w:hAnsi="Arial" w:cs="Arial"/>
                <w:sz w:val="22"/>
                <w:szCs w:val="22"/>
              </w:rPr>
            </w:pPr>
            <w:r w:rsidRPr="00794ACA">
              <w:rPr>
                <w:rFonts w:ascii="Arial" w:hAnsi="Arial" w:cs="Arial"/>
                <w:sz w:val="22"/>
                <w:szCs w:val="22"/>
              </w:rPr>
              <w:t>El equipamiento biomédico que viene con la ambulancia</w:t>
            </w:r>
          </w:p>
          <w:p w:rsidR="00CE435F" w:rsidRPr="00794ACA" w:rsidRDefault="00CE435F" w:rsidP="00990DE4">
            <w:pPr>
              <w:jc w:val="both"/>
              <w:rPr>
                <w:rFonts w:ascii="Arial" w:hAnsi="Arial" w:cs="Arial"/>
                <w:sz w:val="22"/>
                <w:szCs w:val="22"/>
              </w:rPr>
            </w:pPr>
            <w:r w:rsidRPr="00794ACA">
              <w:rPr>
                <w:rFonts w:ascii="Arial" w:hAnsi="Arial" w:cs="Arial"/>
                <w:sz w:val="22"/>
                <w:szCs w:val="22"/>
              </w:rPr>
              <w:t>La parte estructural y funcional del carrozado interior y exterior</w:t>
            </w:r>
          </w:p>
          <w:p w:rsidR="00CE435F" w:rsidRPr="00794ACA" w:rsidRDefault="00CE435F" w:rsidP="00990DE4">
            <w:pPr>
              <w:jc w:val="both"/>
              <w:rPr>
                <w:rFonts w:ascii="Arial" w:hAnsi="Arial" w:cs="Arial"/>
                <w:sz w:val="22"/>
                <w:szCs w:val="22"/>
              </w:rPr>
            </w:pPr>
            <w:r w:rsidRPr="00794ACA">
              <w:rPr>
                <w:rFonts w:ascii="Arial" w:hAnsi="Arial" w:cs="Arial"/>
                <w:sz w:val="22"/>
                <w:szCs w:val="22"/>
              </w:rPr>
              <w:t>Luces de señalización del techo:</w:t>
            </w:r>
          </w:p>
          <w:p w:rsidR="00CE435F" w:rsidRPr="00794ACA" w:rsidRDefault="00CE435F" w:rsidP="00990DE4">
            <w:pPr>
              <w:jc w:val="both"/>
              <w:rPr>
                <w:rFonts w:ascii="Arial" w:hAnsi="Arial" w:cs="Arial"/>
                <w:sz w:val="22"/>
                <w:szCs w:val="22"/>
              </w:rPr>
            </w:pPr>
            <w:r w:rsidRPr="00794ACA">
              <w:rPr>
                <w:rFonts w:ascii="Arial" w:hAnsi="Arial" w:cs="Arial"/>
                <w:sz w:val="22"/>
                <w:szCs w:val="22"/>
              </w:rPr>
              <w:t xml:space="preserve">“barral lumínico compacto luces tipo leds, juegos de 4 luces, por cuatro como mínimos todas de color verde más 2(dos) juegos de 4 (cuatro) como mínimos leds en las laterales a modo de busca domicilio/luces de trabajo laterales color blanco/cristal. </w:t>
            </w:r>
          </w:p>
          <w:p w:rsidR="00CE435F" w:rsidRPr="00794ACA" w:rsidRDefault="00CE435F" w:rsidP="00990DE4">
            <w:pPr>
              <w:jc w:val="both"/>
              <w:rPr>
                <w:rFonts w:ascii="Arial" w:hAnsi="Arial" w:cs="Arial"/>
                <w:sz w:val="22"/>
                <w:szCs w:val="22"/>
              </w:rPr>
            </w:pPr>
            <w:r w:rsidRPr="00794ACA">
              <w:rPr>
                <w:rFonts w:ascii="Arial" w:hAnsi="Arial" w:cs="Arial"/>
                <w:sz w:val="22"/>
                <w:szCs w:val="22"/>
              </w:rPr>
              <w:t>Al menos 8 (ocho) faros perimetrales (sistema leds) de superficie amplia, 6 (seis) de color verde y 2 (dos) en color blanco cristal, ubicadas de la siguiente manera, 3(tres) juegos de ellas en la parte superior de las laterales (dos verdes y 1 (una) blanca a cada lado, 1 (un) juego color verde en la parte superior de ambas puertas traseras total 8 (ocho).</w:t>
            </w:r>
          </w:p>
          <w:p w:rsidR="00CE435F" w:rsidRPr="00794ACA" w:rsidRDefault="00CE435F" w:rsidP="00990DE4">
            <w:pPr>
              <w:jc w:val="both"/>
              <w:rPr>
                <w:rFonts w:ascii="Arial" w:hAnsi="Arial" w:cs="Arial"/>
                <w:sz w:val="22"/>
                <w:szCs w:val="22"/>
              </w:rPr>
            </w:pPr>
            <w:r w:rsidRPr="00794ACA">
              <w:rPr>
                <w:rFonts w:ascii="Arial" w:hAnsi="Arial" w:cs="Arial"/>
                <w:sz w:val="22"/>
                <w:szCs w:val="22"/>
              </w:rPr>
              <w:t>Certificación de calidad y Garantía del fabricante.</w:t>
            </w:r>
          </w:p>
          <w:p w:rsidR="00CE435F" w:rsidRPr="00794ACA" w:rsidRDefault="00CE435F" w:rsidP="00990DE4">
            <w:pPr>
              <w:jc w:val="both"/>
              <w:rPr>
                <w:rFonts w:ascii="Arial" w:hAnsi="Arial" w:cs="Arial"/>
                <w:sz w:val="22"/>
                <w:szCs w:val="22"/>
              </w:rPr>
            </w:pPr>
            <w:r w:rsidRPr="00794ACA">
              <w:rPr>
                <w:rFonts w:ascii="Arial" w:hAnsi="Arial" w:cs="Arial"/>
                <w:sz w:val="22"/>
                <w:szCs w:val="22"/>
              </w:rPr>
              <w:t xml:space="preserve">De existir alguna duda de la ubicación realizar consulta técnica al </w:t>
            </w:r>
            <w:proofErr w:type="spellStart"/>
            <w:r w:rsidRPr="00794ACA">
              <w:rPr>
                <w:rFonts w:ascii="Arial" w:hAnsi="Arial" w:cs="Arial"/>
                <w:sz w:val="22"/>
                <w:szCs w:val="22"/>
              </w:rPr>
              <w:t>mspybs</w:t>
            </w:r>
            <w:proofErr w:type="spellEnd"/>
            <w:r w:rsidRPr="00794ACA">
              <w:rPr>
                <w:rFonts w:ascii="Arial" w:hAnsi="Arial" w:cs="Arial"/>
                <w:sz w:val="22"/>
                <w:szCs w:val="22"/>
              </w:rPr>
              <w:t>/seme por escrito.</w:t>
            </w:r>
          </w:p>
          <w:p w:rsidR="00CE435F" w:rsidRPr="00794ACA" w:rsidRDefault="00CE435F" w:rsidP="00990DE4">
            <w:pPr>
              <w:jc w:val="both"/>
              <w:rPr>
                <w:rFonts w:ascii="Arial" w:hAnsi="Arial" w:cs="Arial"/>
                <w:sz w:val="22"/>
                <w:szCs w:val="22"/>
              </w:rPr>
            </w:pPr>
            <w:r w:rsidRPr="00794ACA">
              <w:rPr>
                <w:rFonts w:ascii="Arial" w:hAnsi="Arial" w:cs="Arial"/>
                <w:sz w:val="22"/>
                <w:szCs w:val="22"/>
              </w:rPr>
              <w:t>Sirena:</w:t>
            </w:r>
          </w:p>
          <w:p w:rsidR="00CE435F" w:rsidRPr="00794ACA" w:rsidRDefault="00CE435F" w:rsidP="00990DE4">
            <w:pPr>
              <w:jc w:val="both"/>
              <w:rPr>
                <w:rFonts w:ascii="Arial" w:hAnsi="Arial" w:cs="Arial"/>
                <w:sz w:val="22"/>
                <w:szCs w:val="22"/>
              </w:rPr>
            </w:pPr>
            <w:r w:rsidRPr="00794ACA">
              <w:rPr>
                <w:rFonts w:ascii="Arial" w:hAnsi="Arial" w:cs="Arial"/>
                <w:sz w:val="22"/>
                <w:szCs w:val="22"/>
              </w:rPr>
              <w:t xml:space="preserve">Con megáfono en la parte central o superior, o inferior del barral. Las sirenas exteriores para la ambulancia serán de 100w de potencia (mínima) con unidad </w:t>
            </w:r>
            <w:proofErr w:type="spellStart"/>
            <w:r w:rsidRPr="00794ACA">
              <w:rPr>
                <w:rFonts w:ascii="Arial" w:hAnsi="Arial" w:cs="Arial"/>
                <w:sz w:val="22"/>
                <w:szCs w:val="22"/>
              </w:rPr>
              <w:t>sonororeflectora</w:t>
            </w:r>
            <w:proofErr w:type="spellEnd"/>
            <w:r w:rsidRPr="00794ACA">
              <w:rPr>
                <w:rFonts w:ascii="Arial" w:hAnsi="Arial" w:cs="Arial"/>
                <w:sz w:val="22"/>
                <w:szCs w:val="22"/>
              </w:rPr>
              <w:t xml:space="preserve"> como mínimo de 100db, megáfono con sistema de ganancia y presión sonora de tres metro no menos de 100 decibeles.</w:t>
            </w:r>
          </w:p>
          <w:p w:rsidR="00CE435F" w:rsidRPr="00794ACA" w:rsidRDefault="00CE435F" w:rsidP="00990DE4">
            <w:pPr>
              <w:jc w:val="both"/>
              <w:rPr>
                <w:rFonts w:ascii="Arial" w:hAnsi="Arial" w:cs="Arial"/>
                <w:sz w:val="22"/>
                <w:szCs w:val="22"/>
              </w:rPr>
            </w:pPr>
            <w:r w:rsidRPr="00794ACA">
              <w:rPr>
                <w:rFonts w:ascii="Arial" w:hAnsi="Arial" w:cs="Arial"/>
                <w:sz w:val="22"/>
                <w:szCs w:val="22"/>
              </w:rPr>
              <w:t>Estos equipamientos no deberán generar ruidos electromagnéticos o cualquier forma de señal que interfiera en la recepción de las señales de radio o telefonía móvil.</w:t>
            </w:r>
          </w:p>
          <w:p w:rsidR="00CE435F" w:rsidRPr="00794ACA" w:rsidRDefault="00CE435F" w:rsidP="00990DE4">
            <w:pPr>
              <w:jc w:val="both"/>
              <w:rPr>
                <w:rFonts w:ascii="Arial" w:hAnsi="Arial" w:cs="Arial"/>
                <w:sz w:val="22"/>
                <w:szCs w:val="22"/>
              </w:rPr>
            </w:pPr>
            <w:r w:rsidRPr="00794ACA">
              <w:rPr>
                <w:rFonts w:ascii="Arial" w:hAnsi="Arial" w:cs="Arial"/>
                <w:sz w:val="22"/>
                <w:szCs w:val="22"/>
              </w:rPr>
              <w:t>Estos equipos serán totalmente a prueba de agua.</w:t>
            </w:r>
          </w:p>
          <w:p w:rsidR="00CE435F" w:rsidRPr="00794ACA" w:rsidRDefault="00CE435F" w:rsidP="00990DE4">
            <w:pPr>
              <w:jc w:val="both"/>
              <w:rPr>
                <w:rFonts w:ascii="Arial" w:hAnsi="Arial" w:cs="Arial"/>
                <w:sz w:val="22"/>
                <w:szCs w:val="22"/>
              </w:rPr>
            </w:pPr>
            <w:r w:rsidRPr="00794ACA">
              <w:rPr>
                <w:rFonts w:ascii="Arial" w:hAnsi="Arial" w:cs="Arial"/>
                <w:sz w:val="22"/>
                <w:szCs w:val="22"/>
              </w:rPr>
              <w:t>Certificación de calidad con cumplimiento de norma SAE J 1849 (Clase 1) para conjunto de sirena y parlante, y garantía del fabricante no menor a 3 años.</w:t>
            </w:r>
          </w:p>
          <w:p w:rsidR="00CE435F" w:rsidRPr="00794ACA" w:rsidRDefault="00CE435F" w:rsidP="00990DE4">
            <w:pPr>
              <w:jc w:val="both"/>
              <w:rPr>
                <w:rFonts w:ascii="Arial" w:hAnsi="Arial" w:cs="Arial"/>
                <w:sz w:val="22"/>
                <w:szCs w:val="22"/>
              </w:rPr>
            </w:pPr>
            <w:r w:rsidRPr="00794ACA">
              <w:rPr>
                <w:rFonts w:ascii="Arial" w:hAnsi="Arial" w:cs="Arial"/>
                <w:sz w:val="22"/>
                <w:szCs w:val="22"/>
              </w:rPr>
              <w:t>Comando de luces y sirenas: tendrán comando de luces. Y sonidos, en un panel de ubicación adecuado.</w:t>
            </w:r>
          </w:p>
          <w:p w:rsidR="00CE435F" w:rsidRPr="000917E5" w:rsidRDefault="00CE435F" w:rsidP="00990DE4">
            <w:pPr>
              <w:jc w:val="both"/>
              <w:rPr>
                <w:rFonts w:ascii="Arial" w:hAnsi="Arial" w:cs="Arial"/>
                <w:color w:val="000000"/>
                <w:sz w:val="22"/>
                <w:szCs w:val="22"/>
              </w:rPr>
            </w:pPr>
            <w:r w:rsidRPr="00794ACA">
              <w:rPr>
                <w:rFonts w:ascii="Arial" w:hAnsi="Arial" w:cs="Arial"/>
                <w:sz w:val="22"/>
                <w:szCs w:val="22"/>
              </w:rPr>
              <w:t xml:space="preserve">Previa instalación, definir ubicación con el </w:t>
            </w:r>
            <w:proofErr w:type="spellStart"/>
            <w:r w:rsidRPr="00794ACA">
              <w:rPr>
                <w:rFonts w:ascii="Arial" w:hAnsi="Arial" w:cs="Arial"/>
                <w:sz w:val="22"/>
                <w:szCs w:val="22"/>
              </w:rPr>
              <w:t>MSPYBS</w:t>
            </w:r>
            <w:proofErr w:type="spellEnd"/>
            <w:r w:rsidRPr="00794ACA">
              <w:rPr>
                <w:rFonts w:ascii="Arial" w:hAnsi="Arial" w:cs="Arial"/>
                <w:sz w:val="22"/>
                <w:szCs w:val="22"/>
              </w:rPr>
              <w:t>/SEME, por escrito.</w:t>
            </w:r>
          </w:p>
        </w:tc>
      </w:tr>
      <w:tr w:rsidR="00CE435F" w:rsidRPr="000917E5" w:rsidTr="00990DE4">
        <w:trPr>
          <w:trHeight w:val="300"/>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lastRenderedPageBreak/>
              <w:t>3</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Sistema eléctrico</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w:t>
            </w:r>
          </w:p>
        </w:tc>
      </w:tr>
      <w:tr w:rsidR="00CE435F" w:rsidRPr="000917E5" w:rsidTr="00990DE4">
        <w:trPr>
          <w:trHeight w:val="1275"/>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3.1</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Conexión externa</w:t>
            </w:r>
          </w:p>
        </w:tc>
        <w:tc>
          <w:tcPr>
            <w:tcW w:w="6221" w:type="dxa"/>
            <w:gridSpan w:val="2"/>
            <w:shd w:val="clear" w:color="auto" w:fill="auto"/>
            <w:vAlign w:val="center"/>
          </w:tcPr>
          <w:p w:rsidR="00CE435F" w:rsidRPr="000917E5" w:rsidRDefault="00CE435F" w:rsidP="00990DE4">
            <w:pPr>
              <w:jc w:val="both"/>
              <w:rPr>
                <w:rFonts w:ascii="Arial" w:hAnsi="Arial" w:cs="Arial"/>
                <w:color w:val="000000"/>
                <w:sz w:val="22"/>
                <w:szCs w:val="22"/>
              </w:rPr>
            </w:pPr>
            <w:r w:rsidRPr="000917E5">
              <w:rPr>
                <w:rFonts w:ascii="Arial" w:hAnsi="Arial" w:cs="Arial"/>
                <w:color w:val="000000"/>
                <w:sz w:val="22"/>
                <w:szCs w:val="22"/>
              </w:rPr>
              <w:t xml:space="preserve">220 </w:t>
            </w:r>
            <w:proofErr w:type="gramStart"/>
            <w:r w:rsidRPr="000917E5">
              <w:rPr>
                <w:rFonts w:ascii="Arial" w:hAnsi="Arial" w:cs="Arial"/>
                <w:color w:val="000000"/>
                <w:sz w:val="22"/>
                <w:szCs w:val="22"/>
              </w:rPr>
              <w:t>volts</w:t>
            </w:r>
            <w:proofErr w:type="gramEnd"/>
            <w:r w:rsidRPr="000917E5">
              <w:rPr>
                <w:rFonts w:ascii="Arial" w:hAnsi="Arial" w:cs="Arial"/>
                <w:color w:val="000000"/>
                <w:sz w:val="22"/>
                <w:szCs w:val="22"/>
              </w:rPr>
              <w:t xml:space="preserve"> 50 </w:t>
            </w:r>
            <w:proofErr w:type="spellStart"/>
            <w:r w:rsidRPr="000917E5">
              <w:rPr>
                <w:rFonts w:ascii="Arial" w:hAnsi="Arial" w:cs="Arial"/>
                <w:color w:val="000000"/>
                <w:sz w:val="22"/>
                <w:szCs w:val="22"/>
              </w:rPr>
              <w:t>hz</w:t>
            </w:r>
            <w:proofErr w:type="spellEnd"/>
            <w:r w:rsidRPr="000917E5">
              <w:rPr>
                <w:rFonts w:ascii="Arial" w:hAnsi="Arial" w:cs="Arial"/>
                <w:color w:val="000000"/>
                <w:sz w:val="22"/>
                <w:szCs w:val="22"/>
              </w:rPr>
              <w:t xml:space="preserve"> en la parte izquierda del vehículo próximo a la puerta trasera lado izquierdo del vehículo en tercio medio superior, embutida en la (carrocería) chapería sin que sobresalga en relieve de la unidad, con tapa en bisagra, destinado a la carga de equipos en la base, también se proveerá de 20 metros de longitud de cable tripular para la conexión.</w:t>
            </w:r>
          </w:p>
        </w:tc>
      </w:tr>
      <w:tr w:rsidR="00CE435F" w:rsidRPr="000917E5" w:rsidTr="00990DE4">
        <w:trPr>
          <w:trHeight w:val="7860"/>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3.2</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Conexiones en el ambulatorio</w:t>
            </w:r>
          </w:p>
        </w:tc>
        <w:tc>
          <w:tcPr>
            <w:tcW w:w="6221" w:type="dxa"/>
            <w:gridSpan w:val="2"/>
            <w:shd w:val="clear" w:color="auto" w:fill="auto"/>
            <w:vAlign w:val="center"/>
          </w:tcPr>
          <w:p w:rsidR="00CE435F" w:rsidRPr="00794ACA" w:rsidRDefault="00CE435F" w:rsidP="00990DE4">
            <w:pPr>
              <w:pStyle w:val="Prrafodelista"/>
              <w:ind w:left="0"/>
              <w:jc w:val="both"/>
              <w:rPr>
                <w:rFonts w:ascii="Arial" w:hAnsi="Arial" w:cs="Arial"/>
                <w:sz w:val="22"/>
                <w:szCs w:val="22"/>
              </w:rPr>
            </w:pPr>
            <w:r w:rsidRPr="00794ACA">
              <w:rPr>
                <w:rFonts w:ascii="Arial" w:hAnsi="Arial" w:cs="Arial"/>
                <w:sz w:val="22"/>
                <w:szCs w:val="22"/>
              </w:rPr>
              <w:t xml:space="preserve">Instalación eléctrica con conductores </w:t>
            </w:r>
            <w:proofErr w:type="spellStart"/>
            <w:r w:rsidRPr="00794ACA">
              <w:rPr>
                <w:rFonts w:ascii="Arial" w:hAnsi="Arial" w:cs="Arial"/>
                <w:sz w:val="22"/>
                <w:szCs w:val="22"/>
              </w:rPr>
              <w:t>THW</w:t>
            </w:r>
            <w:proofErr w:type="spellEnd"/>
            <w:r w:rsidRPr="00794ACA">
              <w:rPr>
                <w:rFonts w:ascii="Arial" w:hAnsi="Arial" w:cs="Arial"/>
                <w:sz w:val="22"/>
                <w:szCs w:val="22"/>
              </w:rPr>
              <w:t xml:space="preserve"> o </w:t>
            </w:r>
            <w:proofErr w:type="spellStart"/>
            <w:r w:rsidRPr="00794ACA">
              <w:rPr>
                <w:rFonts w:ascii="Arial" w:hAnsi="Arial" w:cs="Arial"/>
                <w:sz w:val="22"/>
                <w:szCs w:val="22"/>
              </w:rPr>
              <w:t>AWG</w:t>
            </w:r>
            <w:proofErr w:type="spellEnd"/>
            <w:r w:rsidRPr="00794ACA">
              <w:rPr>
                <w:rFonts w:ascii="Arial" w:hAnsi="Arial" w:cs="Arial"/>
                <w:sz w:val="22"/>
                <w:szCs w:val="22"/>
              </w:rPr>
              <w:t xml:space="preserve">, cubiertos de PVC anti flama en calibre 18, 16, 14, 12, 10 en código de colores, con aislamiento </w:t>
            </w:r>
            <w:proofErr w:type="spellStart"/>
            <w:r w:rsidRPr="00794ACA">
              <w:rPr>
                <w:rFonts w:ascii="Arial" w:hAnsi="Arial" w:cs="Arial"/>
                <w:sz w:val="22"/>
                <w:szCs w:val="22"/>
              </w:rPr>
              <w:t>SXL</w:t>
            </w:r>
            <w:proofErr w:type="spellEnd"/>
            <w:r w:rsidRPr="00794ACA">
              <w:rPr>
                <w:rFonts w:ascii="Arial" w:hAnsi="Arial" w:cs="Arial"/>
                <w:sz w:val="22"/>
                <w:szCs w:val="22"/>
              </w:rPr>
              <w:t xml:space="preserve"> para protección térmica. Todo según la norma </w:t>
            </w:r>
            <w:proofErr w:type="spellStart"/>
            <w:r w:rsidRPr="00794ACA">
              <w:rPr>
                <w:rFonts w:ascii="Arial" w:hAnsi="Arial" w:cs="Arial"/>
                <w:sz w:val="22"/>
                <w:szCs w:val="22"/>
              </w:rPr>
              <w:t>KKK</w:t>
            </w:r>
            <w:proofErr w:type="spellEnd"/>
            <w:r w:rsidRPr="00794ACA">
              <w:rPr>
                <w:rFonts w:ascii="Arial" w:hAnsi="Arial" w:cs="Arial"/>
                <w:sz w:val="22"/>
                <w:szCs w:val="22"/>
              </w:rPr>
              <w:t>-A- 1822F1.  Considera panel de control compuesto por:</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-Centro de comando compuesto por un centro de carga y dos terminales de mando a distancia que se comunican mediante protocolo CAN con conectores auto motivos.</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 xml:space="preserve">-El centro de carga está alojado dentro de un receptáculo de PVC con tapa de acceso a su circuito montado sobre una placa electrónica compuesta por un </w:t>
            </w:r>
            <w:proofErr w:type="spellStart"/>
            <w:r w:rsidRPr="00794ACA">
              <w:rPr>
                <w:rFonts w:ascii="Arial" w:hAnsi="Arial" w:cs="Arial"/>
                <w:sz w:val="22"/>
                <w:szCs w:val="22"/>
              </w:rPr>
              <w:t>microcontrolador</w:t>
            </w:r>
            <w:proofErr w:type="spellEnd"/>
            <w:r w:rsidRPr="00794ACA">
              <w:rPr>
                <w:rFonts w:ascii="Arial" w:hAnsi="Arial" w:cs="Arial"/>
                <w:sz w:val="22"/>
                <w:szCs w:val="22"/>
              </w:rPr>
              <w:t xml:space="preserve"> y relés electromecánicos para el manejo da la carga. Dichos relés (14 de 20 amperes y 2 de 30 amperes), cuentan con fusibles de protección independiente.</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 xml:space="preserve">-Los terminales de mando a distancia de todos los sistemas de la ambulancia, tienen un </w:t>
            </w:r>
            <w:proofErr w:type="spellStart"/>
            <w:r w:rsidRPr="00794ACA">
              <w:rPr>
                <w:rFonts w:ascii="Arial" w:hAnsi="Arial" w:cs="Arial"/>
                <w:sz w:val="22"/>
                <w:szCs w:val="22"/>
              </w:rPr>
              <w:t>display</w:t>
            </w:r>
            <w:proofErr w:type="spellEnd"/>
            <w:r w:rsidRPr="00794ACA">
              <w:rPr>
                <w:rFonts w:ascii="Arial" w:hAnsi="Arial" w:cs="Arial"/>
                <w:sz w:val="22"/>
                <w:szCs w:val="22"/>
              </w:rPr>
              <w:t xml:space="preserve"> de información detallada del funcionamiento y actuación de las salidas de potencia, diferenciada para cada posición (médico y conductor). La actuación de los botones se realiza con un panel táctil (sin movimiento mecánico) con realimentación acústica y visual.</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 xml:space="preserve">-En el comando del conductor se muestra en forma permanente la tensión de batería y en ambos comandos la indicación de puerta abierta. El encendido y apagado de las luces interiores se realiza mediante control </w:t>
            </w:r>
            <w:proofErr w:type="spellStart"/>
            <w:r w:rsidRPr="00794ACA">
              <w:rPr>
                <w:rFonts w:ascii="Arial" w:hAnsi="Arial" w:cs="Arial"/>
                <w:sz w:val="22"/>
                <w:szCs w:val="22"/>
              </w:rPr>
              <w:t>dimerizado</w:t>
            </w:r>
            <w:proofErr w:type="spellEnd"/>
            <w:r w:rsidRPr="00794ACA">
              <w:rPr>
                <w:rFonts w:ascii="Arial" w:hAnsi="Arial" w:cs="Arial"/>
                <w:sz w:val="22"/>
                <w:szCs w:val="22"/>
              </w:rPr>
              <w:t xml:space="preserve"> para permitir el acostumbramiento ocular.</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-En ambos comandos se puede controlar el "semáforo de la vida", para indicar niveles de urgencias.</w:t>
            </w:r>
          </w:p>
          <w:p w:rsidR="00CE435F" w:rsidRPr="00794ACA" w:rsidRDefault="00CE435F" w:rsidP="00990DE4">
            <w:pPr>
              <w:pStyle w:val="Prrafodelista"/>
              <w:widowControl w:val="0"/>
              <w:autoSpaceDE w:val="0"/>
              <w:autoSpaceDN w:val="0"/>
              <w:adjustRightInd w:val="0"/>
              <w:ind w:left="0"/>
              <w:jc w:val="both"/>
              <w:rPr>
                <w:rFonts w:ascii="Arial" w:hAnsi="Arial" w:cs="Arial"/>
                <w:sz w:val="22"/>
                <w:szCs w:val="22"/>
              </w:rPr>
            </w:pPr>
            <w:r w:rsidRPr="00794ACA">
              <w:rPr>
                <w:rFonts w:ascii="Arial" w:hAnsi="Arial" w:cs="Arial"/>
                <w:sz w:val="22"/>
                <w:szCs w:val="22"/>
              </w:rPr>
              <w:t>-El control de alimentación general se encuentra en ambos comandos.</w:t>
            </w:r>
          </w:p>
          <w:p w:rsidR="00CE435F" w:rsidRDefault="00CE435F" w:rsidP="00990DE4">
            <w:pPr>
              <w:pStyle w:val="Prrafodelista"/>
              <w:ind w:left="0"/>
              <w:jc w:val="both"/>
              <w:rPr>
                <w:rFonts w:ascii="Arial" w:hAnsi="Arial" w:cs="Arial"/>
                <w:sz w:val="22"/>
                <w:szCs w:val="22"/>
              </w:rPr>
            </w:pPr>
            <w:r w:rsidRPr="000917E5">
              <w:rPr>
                <w:rFonts w:ascii="Arial" w:hAnsi="Arial" w:cs="Arial"/>
                <w:sz w:val="22"/>
                <w:szCs w:val="22"/>
              </w:rPr>
              <w:t>-Inv</w:t>
            </w:r>
            <w:r>
              <w:rPr>
                <w:rFonts w:ascii="Arial" w:hAnsi="Arial" w:cs="Arial"/>
                <w:sz w:val="22"/>
                <w:szCs w:val="22"/>
              </w:rPr>
              <w:t>ersor-cargador de corriente de 2.0</w:t>
            </w:r>
            <w:r w:rsidRPr="000917E5">
              <w:rPr>
                <w:rFonts w:ascii="Arial" w:hAnsi="Arial" w:cs="Arial"/>
                <w:sz w:val="22"/>
                <w:szCs w:val="22"/>
              </w:rPr>
              <w:t>00 watts efectivos,</w:t>
            </w:r>
            <w:r>
              <w:rPr>
                <w:rFonts w:ascii="Arial" w:hAnsi="Arial" w:cs="Arial"/>
                <w:sz w:val="22"/>
                <w:szCs w:val="22"/>
              </w:rPr>
              <w:t xml:space="preserve"> 12v a 220v. Para conexión de equipos de electro medicina estando el vehículo en movimiento. </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-Batería auxiliar para sistema eléctrico adicional, considera una batería de 100 </w:t>
            </w:r>
            <w:proofErr w:type="spellStart"/>
            <w:r w:rsidRPr="000917E5">
              <w:rPr>
                <w:rFonts w:ascii="Arial" w:hAnsi="Arial" w:cs="Arial"/>
                <w:sz w:val="22"/>
                <w:szCs w:val="22"/>
              </w:rPr>
              <w:t>Amp</w:t>
            </w:r>
            <w:proofErr w:type="spellEnd"/>
            <w:r w:rsidRPr="000917E5">
              <w:rPr>
                <w:rFonts w:ascii="Arial" w:hAnsi="Arial" w:cs="Arial"/>
                <w:sz w:val="22"/>
                <w:szCs w:val="22"/>
              </w:rPr>
              <w:t xml:space="preserve">. de ciclo profundo  (libre  mantención)  con  </w:t>
            </w:r>
            <w:proofErr w:type="spellStart"/>
            <w:r w:rsidRPr="000917E5">
              <w:rPr>
                <w:rFonts w:ascii="Arial" w:hAnsi="Arial" w:cs="Arial"/>
                <w:sz w:val="22"/>
                <w:szCs w:val="22"/>
              </w:rPr>
              <w:t>puenteador</w:t>
            </w:r>
            <w:proofErr w:type="spellEnd"/>
            <w:r w:rsidRPr="000917E5">
              <w:rPr>
                <w:rFonts w:ascii="Arial" w:hAnsi="Arial" w:cs="Arial"/>
                <w:sz w:val="22"/>
                <w:szCs w:val="22"/>
              </w:rPr>
              <w:t>,  instalada  con  separador  de  carga  y  corta corriente. Sistema para arranques de emergencia y recarga inversor.</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-Sistema Eléctrico del área del paciente, no altera funcionamiento original del sistema eléctrico del vehículo.</w:t>
            </w:r>
          </w:p>
          <w:p w:rsidR="00CE435F" w:rsidRPr="000917E5" w:rsidRDefault="00CE435F" w:rsidP="00990DE4">
            <w:pPr>
              <w:jc w:val="both"/>
              <w:rPr>
                <w:rFonts w:ascii="Arial" w:hAnsi="Arial" w:cs="Arial"/>
                <w:sz w:val="22"/>
                <w:szCs w:val="22"/>
              </w:rPr>
            </w:pPr>
            <w:r w:rsidRPr="000917E5">
              <w:rPr>
                <w:rFonts w:ascii="Arial" w:hAnsi="Arial" w:cs="Arial"/>
                <w:sz w:val="22"/>
                <w:szCs w:val="22"/>
              </w:rPr>
              <w:t>Diagrama eléctrico adicional sistema 12/220 volts contra entrega ambulancias</w:t>
            </w:r>
            <w:r>
              <w:rPr>
                <w:rFonts w:ascii="Arial" w:hAnsi="Arial" w:cs="Arial"/>
                <w:sz w:val="22"/>
                <w:szCs w:val="22"/>
              </w:rPr>
              <w:t>.</w:t>
            </w:r>
            <w:r w:rsidRPr="000917E5">
              <w:rPr>
                <w:rFonts w:ascii="Arial" w:hAnsi="Arial" w:cs="Arial"/>
                <w:sz w:val="22"/>
                <w:szCs w:val="22"/>
              </w:rPr>
              <w:t xml:space="preserve"> </w:t>
            </w:r>
          </w:p>
        </w:tc>
      </w:tr>
      <w:tr w:rsidR="00CE435F" w:rsidRPr="000917E5" w:rsidTr="00990DE4">
        <w:trPr>
          <w:trHeight w:val="975"/>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4</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Ventilación del ambulatorio </w:t>
            </w:r>
          </w:p>
        </w:tc>
        <w:tc>
          <w:tcPr>
            <w:tcW w:w="6221" w:type="dxa"/>
            <w:gridSpan w:val="2"/>
            <w:shd w:val="clear" w:color="auto" w:fill="auto"/>
            <w:vAlign w:val="center"/>
          </w:tcPr>
          <w:p w:rsidR="00CE435F" w:rsidRPr="00794ACA" w:rsidRDefault="00CE435F" w:rsidP="00990DE4">
            <w:pPr>
              <w:pStyle w:val="Prrafodelista"/>
              <w:ind w:left="0"/>
              <w:jc w:val="both"/>
              <w:rPr>
                <w:rFonts w:ascii="Arial" w:hAnsi="Arial" w:cs="Arial"/>
                <w:sz w:val="22"/>
                <w:szCs w:val="22"/>
              </w:rPr>
            </w:pPr>
            <w:r w:rsidRPr="000917E5">
              <w:rPr>
                <w:rFonts w:ascii="Arial" w:hAnsi="Arial" w:cs="Arial"/>
                <w:sz w:val="22"/>
                <w:szCs w:val="22"/>
              </w:rPr>
              <w:t>-</w:t>
            </w:r>
            <w:r w:rsidRPr="00794ACA">
              <w:rPr>
                <w:rFonts w:ascii="Arial" w:hAnsi="Arial" w:cs="Arial"/>
                <w:sz w:val="22"/>
                <w:szCs w:val="22"/>
              </w:rPr>
              <w:t>Sistema de aire acondicionado DOBLE, sistema doce (12) volts, frío, instalado en compartimiento sanitario y cabina conducción con comandos independientes. Sin elementos que sobresalgan del techo del vehículo hacia la cabina sanitaria.</w:t>
            </w:r>
          </w:p>
          <w:p w:rsidR="00CE435F" w:rsidRPr="00794ACA" w:rsidRDefault="00CE435F" w:rsidP="00990DE4">
            <w:pPr>
              <w:pStyle w:val="Prrafodelista"/>
              <w:ind w:left="0"/>
              <w:jc w:val="both"/>
              <w:rPr>
                <w:rFonts w:ascii="Arial" w:hAnsi="Arial" w:cs="Arial"/>
                <w:sz w:val="22"/>
                <w:szCs w:val="22"/>
              </w:rPr>
            </w:pPr>
            <w:r w:rsidRPr="00794ACA">
              <w:rPr>
                <w:rFonts w:ascii="Arial" w:hAnsi="Arial" w:cs="Arial"/>
                <w:sz w:val="22"/>
                <w:szCs w:val="22"/>
              </w:rPr>
              <w:t>-Sistema de calefacción independiente, comandada desde la cabina sanitaria.</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-Extractor de aire eléctrico 12 volts. Sistema de extracción de olores, operado con corriente continua de 12v y ubicado de tal </w:t>
            </w:r>
            <w:r w:rsidRPr="000917E5">
              <w:rPr>
                <w:rFonts w:ascii="Arial" w:hAnsi="Arial" w:cs="Arial"/>
                <w:sz w:val="22"/>
                <w:szCs w:val="22"/>
              </w:rPr>
              <w:lastRenderedPageBreak/>
              <w:t>manera que garantiza la evacuación de olores del ambiente del habitáculo y su bajo consumo eléctrico no afecte el funcionamiento global de la ambulancia</w:t>
            </w:r>
            <w:r>
              <w:rPr>
                <w:rFonts w:ascii="Arial" w:hAnsi="Arial" w:cs="Arial"/>
                <w:sz w:val="22"/>
                <w:szCs w:val="22"/>
              </w:rPr>
              <w:t xml:space="preserve">, ni permita el ingreso de agua por dicho equipamiento. NO DEBE ESTAR INSTALADO SOBRE EL TECHO DEL </w:t>
            </w:r>
            <w:proofErr w:type="spellStart"/>
            <w:r>
              <w:rPr>
                <w:rFonts w:ascii="Arial" w:hAnsi="Arial" w:cs="Arial"/>
                <w:sz w:val="22"/>
                <w:szCs w:val="22"/>
              </w:rPr>
              <w:t>VEHICULO</w:t>
            </w:r>
            <w:proofErr w:type="spellEnd"/>
            <w:r>
              <w:rPr>
                <w:rFonts w:ascii="Arial" w:hAnsi="Arial" w:cs="Arial"/>
                <w:sz w:val="22"/>
                <w:szCs w:val="22"/>
              </w:rPr>
              <w:t>, DEBEN TENER ENTRADA DE AIRE EN FRONTAL Y SALIDA EN PARTE POSTERIOR, CON CAPACIDAD DE EVITAR INGRESO DE AGUA.</w:t>
            </w:r>
          </w:p>
          <w:p w:rsidR="00CE435F" w:rsidRPr="000917E5" w:rsidRDefault="00CE435F" w:rsidP="00990DE4">
            <w:pPr>
              <w:pStyle w:val="Prrafodelista"/>
              <w:ind w:left="0"/>
              <w:jc w:val="both"/>
              <w:rPr>
                <w:rFonts w:ascii="Arial" w:hAnsi="Arial" w:cs="Arial"/>
                <w:sz w:val="22"/>
                <w:szCs w:val="22"/>
              </w:rPr>
            </w:pPr>
          </w:p>
        </w:tc>
      </w:tr>
      <w:tr w:rsidR="00CE435F" w:rsidRPr="000917E5" w:rsidTr="00990DE4">
        <w:trPr>
          <w:trHeight w:val="606"/>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5</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Revestimiento </w:t>
            </w:r>
          </w:p>
        </w:tc>
        <w:tc>
          <w:tcPr>
            <w:tcW w:w="6221" w:type="dxa"/>
            <w:gridSpan w:val="2"/>
            <w:shd w:val="clear" w:color="auto" w:fill="auto"/>
            <w:vAlign w:val="center"/>
          </w:tcPr>
          <w:p w:rsidR="00CE435F" w:rsidRPr="00794ACA" w:rsidRDefault="00CE435F" w:rsidP="00990DE4">
            <w:pPr>
              <w:jc w:val="both"/>
              <w:rPr>
                <w:rFonts w:ascii="Arial" w:hAnsi="Arial" w:cs="Arial"/>
                <w:sz w:val="22"/>
                <w:szCs w:val="22"/>
              </w:rPr>
            </w:pPr>
            <w:r w:rsidRPr="00794ACA">
              <w:rPr>
                <w:rFonts w:ascii="Arial" w:hAnsi="Arial" w:cs="Arial"/>
                <w:sz w:val="22"/>
                <w:szCs w:val="22"/>
              </w:rPr>
              <w:t>-Sistema de fabricación del interior del módulo sanitario que entrega una superficie lisa, sin porosidades, incorporable a las superficies de techos, laterales y mueble médico. Que no requiere cuidados especiales.</w:t>
            </w:r>
          </w:p>
          <w:p w:rsidR="00CE435F" w:rsidRPr="00794ACA" w:rsidRDefault="00CE435F" w:rsidP="00990DE4">
            <w:pPr>
              <w:pStyle w:val="Prrafodelista"/>
              <w:ind w:left="0"/>
              <w:jc w:val="both"/>
              <w:rPr>
                <w:rFonts w:ascii="Arial" w:hAnsi="Arial" w:cs="Arial"/>
                <w:sz w:val="22"/>
                <w:szCs w:val="22"/>
              </w:rPr>
            </w:pPr>
            <w:r w:rsidRPr="00794ACA">
              <w:rPr>
                <w:rFonts w:ascii="Arial" w:hAnsi="Arial" w:cs="Arial"/>
                <w:sz w:val="22"/>
                <w:szCs w:val="22"/>
              </w:rPr>
              <w:t xml:space="preserve">-Paredes completas y cielo revestidas en material 100% lavable, extra resistente y debidamente sellado perimetralmente. Material polímero </w:t>
            </w:r>
            <w:proofErr w:type="spellStart"/>
            <w:r w:rsidRPr="00794ACA">
              <w:rPr>
                <w:rFonts w:ascii="Arial" w:hAnsi="Arial" w:cs="Arial"/>
                <w:sz w:val="22"/>
                <w:szCs w:val="22"/>
              </w:rPr>
              <w:t>PRFV</w:t>
            </w:r>
            <w:proofErr w:type="spellEnd"/>
            <w:r w:rsidRPr="00794ACA">
              <w:rPr>
                <w:rFonts w:ascii="Arial" w:hAnsi="Arial" w:cs="Arial"/>
                <w:sz w:val="22"/>
                <w:szCs w:val="22"/>
              </w:rPr>
              <w:t xml:space="preserve"> o similar.</w:t>
            </w:r>
          </w:p>
          <w:p w:rsidR="00CE435F" w:rsidRPr="000917E5" w:rsidRDefault="00CE435F" w:rsidP="00990DE4">
            <w:pPr>
              <w:pStyle w:val="Prrafodelista"/>
              <w:ind w:left="0"/>
              <w:jc w:val="both"/>
              <w:rPr>
                <w:rFonts w:ascii="Arial" w:hAnsi="Arial" w:cs="Arial"/>
                <w:sz w:val="22"/>
                <w:szCs w:val="22"/>
              </w:rPr>
            </w:pPr>
            <w:r w:rsidRPr="00794ACA">
              <w:rPr>
                <w:rFonts w:ascii="Arial" w:hAnsi="Arial" w:cs="Arial"/>
                <w:sz w:val="22"/>
                <w:szCs w:val="22"/>
              </w:rPr>
              <w:t>-Aislamiento interior termo acústico ignífugo, de lana de vidrio de 40 mm de espesor y lámina de aislamiento de aluminio en todo el habitáculo, instalado entre chasis y paneles interiores de la cabina sanitaria. Cuenta además con 3 estructuras metálicas apernadas a la estructura del chasis para sujeción de mueble sanitario. Entre estructura y mueble se adhiere un material anti chillido para disminuir ruido interno y evitar fricciones.</w:t>
            </w:r>
          </w:p>
        </w:tc>
      </w:tr>
      <w:tr w:rsidR="00CE435F" w:rsidRPr="000917E5" w:rsidTr="00990DE4">
        <w:trPr>
          <w:trHeight w:val="572"/>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5.1</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 xml:space="preserve">Piso </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-Terciado marino de mínimo 10 </w:t>
            </w:r>
            <w:proofErr w:type="spellStart"/>
            <w:r w:rsidRPr="000917E5">
              <w:rPr>
                <w:rFonts w:ascii="Arial" w:hAnsi="Arial" w:cs="Arial"/>
                <w:sz w:val="22"/>
                <w:szCs w:val="22"/>
              </w:rPr>
              <w:t>mm.</w:t>
            </w:r>
            <w:proofErr w:type="spellEnd"/>
            <w:r w:rsidRPr="000917E5">
              <w:rPr>
                <w:rFonts w:ascii="Arial" w:hAnsi="Arial" w:cs="Arial"/>
                <w:sz w:val="22"/>
                <w:szCs w:val="22"/>
              </w:rPr>
              <w:t xml:space="preserve"> </w:t>
            </w:r>
            <w:proofErr w:type="gramStart"/>
            <w:r w:rsidRPr="000917E5">
              <w:rPr>
                <w:rFonts w:ascii="Arial" w:hAnsi="Arial" w:cs="Arial"/>
                <w:sz w:val="22"/>
                <w:szCs w:val="22"/>
              </w:rPr>
              <w:t>de</w:t>
            </w:r>
            <w:proofErr w:type="gramEnd"/>
            <w:r w:rsidRPr="000917E5">
              <w:rPr>
                <w:rFonts w:ascii="Arial" w:hAnsi="Arial" w:cs="Arial"/>
                <w:sz w:val="22"/>
                <w:szCs w:val="22"/>
              </w:rPr>
              <w:t xml:space="preserve"> espesor. Revestimiento plano, continuo, sin junturas ni uniones, de alto tráfico, lavable e impermeable, de vinilo de excelencia </w:t>
            </w:r>
            <w:proofErr w:type="gramStart"/>
            <w:r w:rsidRPr="000917E5">
              <w:rPr>
                <w:rFonts w:ascii="Arial" w:hAnsi="Arial" w:cs="Arial"/>
                <w:sz w:val="22"/>
                <w:szCs w:val="22"/>
              </w:rPr>
              <w:t>(</w:t>
            </w:r>
            <w:r>
              <w:rPr>
                <w:rFonts w:ascii="Arial" w:hAnsi="Arial" w:cs="Arial"/>
                <w:sz w:val="22"/>
                <w:szCs w:val="22"/>
              </w:rPr>
              <w:t xml:space="preserve"> </w:t>
            </w:r>
            <w:proofErr w:type="spellStart"/>
            <w:r w:rsidRPr="000917E5">
              <w:rPr>
                <w:rFonts w:ascii="Arial" w:hAnsi="Arial" w:cs="Arial"/>
                <w:sz w:val="22"/>
                <w:szCs w:val="22"/>
              </w:rPr>
              <w:t>tarket</w:t>
            </w:r>
            <w:proofErr w:type="spellEnd"/>
            <w:proofErr w:type="gramEnd"/>
            <w:r w:rsidRPr="000917E5">
              <w:rPr>
                <w:rFonts w:ascii="Arial" w:hAnsi="Arial" w:cs="Arial"/>
                <w:sz w:val="22"/>
                <w:szCs w:val="22"/>
              </w:rPr>
              <w:t xml:space="preserve"> alto tráfico).</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-Revestimiento debe sobrepasar   10 cm   bordes y paredes   área sanitaria, siguiendo la curva del mobiliario</w:t>
            </w:r>
            <w:r>
              <w:rPr>
                <w:rFonts w:ascii="Arial" w:hAnsi="Arial" w:cs="Arial"/>
                <w:sz w:val="22"/>
                <w:szCs w:val="22"/>
              </w:rPr>
              <w:t>, zócalo sanitario</w:t>
            </w:r>
            <w:r w:rsidRPr="000917E5">
              <w:rPr>
                <w:rFonts w:ascii="Arial" w:hAnsi="Arial" w:cs="Arial"/>
                <w:sz w:val="22"/>
                <w:szCs w:val="22"/>
              </w:rPr>
              <w:t>.</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-Piso reforzado con plancha de acero inox</w:t>
            </w:r>
            <w:r>
              <w:rPr>
                <w:rFonts w:ascii="Arial" w:hAnsi="Arial" w:cs="Arial"/>
                <w:sz w:val="22"/>
                <w:szCs w:val="22"/>
              </w:rPr>
              <w:t xml:space="preserve">idable en zonas de alto tráfico de camilla y </w:t>
            </w:r>
            <w:r w:rsidRPr="000917E5">
              <w:rPr>
                <w:rFonts w:ascii="Arial" w:hAnsi="Arial" w:cs="Arial"/>
                <w:sz w:val="22"/>
                <w:szCs w:val="22"/>
              </w:rPr>
              <w:t xml:space="preserve">Acceso </w:t>
            </w:r>
            <w:r>
              <w:rPr>
                <w:rFonts w:ascii="Arial" w:hAnsi="Arial" w:cs="Arial"/>
                <w:sz w:val="22"/>
                <w:szCs w:val="22"/>
              </w:rPr>
              <w:t>trasero.</w:t>
            </w:r>
          </w:p>
        </w:tc>
      </w:tr>
      <w:tr w:rsidR="00CE435F" w:rsidRPr="000917E5" w:rsidTr="00990DE4">
        <w:trPr>
          <w:trHeight w:val="830"/>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6</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Soporte para suero / plasma</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 xml:space="preserve">-Dos </w:t>
            </w:r>
            <w:r w:rsidRPr="000917E5">
              <w:rPr>
                <w:rFonts w:ascii="Arial" w:hAnsi="Arial" w:cs="Arial"/>
                <w:sz w:val="22"/>
                <w:szCs w:val="22"/>
              </w:rPr>
              <w:t xml:space="preserve">(2)  </w:t>
            </w:r>
            <w:proofErr w:type="spellStart"/>
            <w:r w:rsidRPr="000917E5">
              <w:rPr>
                <w:rFonts w:ascii="Arial" w:hAnsi="Arial" w:cs="Arial"/>
                <w:sz w:val="22"/>
                <w:szCs w:val="22"/>
              </w:rPr>
              <w:t>portasueros</w:t>
            </w:r>
            <w:proofErr w:type="spellEnd"/>
            <w:r w:rsidRPr="000917E5">
              <w:rPr>
                <w:rFonts w:ascii="Arial" w:hAnsi="Arial" w:cs="Arial"/>
                <w:sz w:val="22"/>
                <w:szCs w:val="22"/>
              </w:rPr>
              <w:t xml:space="preserve">  retractiles  con  capacidad  para  4  sueros  dispuestos  en  el  techo </w:t>
            </w:r>
            <w:r>
              <w:rPr>
                <w:rFonts w:ascii="Arial" w:hAnsi="Arial" w:cs="Arial"/>
                <w:sz w:val="22"/>
                <w:szCs w:val="22"/>
              </w:rPr>
              <w:t xml:space="preserve"> de  las ambulancias  en dirección a </w:t>
            </w:r>
            <w:r w:rsidRPr="000917E5">
              <w:rPr>
                <w:rFonts w:ascii="Arial" w:hAnsi="Arial" w:cs="Arial"/>
                <w:sz w:val="22"/>
                <w:szCs w:val="22"/>
              </w:rPr>
              <w:t>la barra de anclaje para bombas de infusión.</w:t>
            </w:r>
          </w:p>
        </w:tc>
      </w:tr>
      <w:tr w:rsidR="00CE435F" w:rsidRPr="000917E5" w:rsidTr="00990DE4">
        <w:trPr>
          <w:trHeight w:val="2481"/>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7</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Mueble</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-Un (1) mueble anaquel instalado a todo lo largo y alto del panel lateral izquierdo del compartimiento sanitario adosado estructura de techo a suelo, para mejor fijación con las siguientes características:</w:t>
            </w:r>
          </w:p>
          <w:p w:rsidR="00CE435F" w:rsidRPr="00044CB6" w:rsidRDefault="00CE435F" w:rsidP="00CE435F">
            <w:pPr>
              <w:pStyle w:val="Prrafodelista"/>
              <w:numPr>
                <w:ilvl w:val="0"/>
                <w:numId w:val="21"/>
              </w:numPr>
              <w:jc w:val="both"/>
              <w:rPr>
                <w:rFonts w:ascii="Arial" w:hAnsi="Arial" w:cs="Arial"/>
                <w:sz w:val="22"/>
                <w:szCs w:val="22"/>
              </w:rPr>
            </w:pPr>
            <w:r>
              <w:rPr>
                <w:rFonts w:ascii="Arial" w:hAnsi="Arial" w:cs="Arial"/>
                <w:sz w:val="22"/>
                <w:szCs w:val="22"/>
              </w:rPr>
              <w:t>Mueble</w:t>
            </w:r>
            <w:r w:rsidRPr="000917E5">
              <w:rPr>
                <w:rFonts w:ascii="Arial" w:hAnsi="Arial" w:cs="Arial"/>
                <w:sz w:val="22"/>
                <w:szCs w:val="22"/>
              </w:rPr>
              <w:t xml:space="preserve"> anaquel construido en material polímero </w:t>
            </w:r>
            <w:proofErr w:type="spellStart"/>
            <w:r w:rsidRPr="000917E5">
              <w:rPr>
                <w:rFonts w:ascii="Arial" w:hAnsi="Arial" w:cs="Arial"/>
                <w:sz w:val="22"/>
                <w:szCs w:val="22"/>
              </w:rPr>
              <w:t>P</w:t>
            </w:r>
            <w:r>
              <w:rPr>
                <w:rFonts w:ascii="Arial" w:hAnsi="Arial" w:cs="Arial"/>
                <w:sz w:val="22"/>
                <w:szCs w:val="22"/>
              </w:rPr>
              <w:t>RFV</w:t>
            </w:r>
            <w:proofErr w:type="spellEnd"/>
            <w:r>
              <w:rPr>
                <w:rFonts w:ascii="Arial" w:hAnsi="Arial" w:cs="Arial"/>
                <w:sz w:val="22"/>
                <w:szCs w:val="22"/>
              </w:rPr>
              <w:t xml:space="preserve"> o Similar.</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 xml:space="preserve">Cantos redondeados. </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Sellado antihumedad.</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Provisto de pu</w:t>
            </w:r>
            <w:r>
              <w:rPr>
                <w:rFonts w:ascii="Arial" w:hAnsi="Arial" w:cs="Arial"/>
                <w:sz w:val="22"/>
                <w:szCs w:val="22"/>
              </w:rPr>
              <w:t>ertas de corredera, tipo acrílico para alto impacto</w:t>
            </w:r>
            <w:r w:rsidRPr="000917E5">
              <w:rPr>
                <w:rFonts w:ascii="Arial" w:hAnsi="Arial" w:cs="Arial"/>
                <w:sz w:val="22"/>
                <w:szCs w:val="22"/>
              </w:rPr>
              <w:t xml:space="preserve"> de 5.5 mm de espesor, sobre correderas de aluminio y felpa para evitar vibración, con seguro de cierre en sentido horizontal.</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Todos los gabinetes o vitrinas equipados para recibir contenedores extraíbles que podrán ser limpiados y desinfectados con facilidad.</w:t>
            </w:r>
          </w:p>
          <w:p w:rsidR="00CE435F" w:rsidRPr="00BC258B" w:rsidRDefault="00CE435F" w:rsidP="00CE435F">
            <w:pPr>
              <w:pStyle w:val="Prrafodelista"/>
              <w:numPr>
                <w:ilvl w:val="0"/>
                <w:numId w:val="21"/>
              </w:numPr>
              <w:jc w:val="both"/>
              <w:rPr>
                <w:rFonts w:ascii="Arial" w:hAnsi="Arial" w:cs="Arial"/>
                <w:sz w:val="22"/>
                <w:szCs w:val="22"/>
              </w:rPr>
            </w:pPr>
            <w:r w:rsidRPr="00BC258B">
              <w:rPr>
                <w:rFonts w:ascii="Arial" w:hAnsi="Arial" w:cs="Arial"/>
                <w:sz w:val="22"/>
                <w:szCs w:val="22"/>
              </w:rPr>
              <w:t>Color interior claro para reflejar luz tanto como sea posible.</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Todos los gabinetes fáciles de limpiar, impermeables a los líquidos corporales, jabón, agua, y desinfectantes, resistentes al moho.</w:t>
            </w:r>
          </w:p>
          <w:p w:rsidR="00CE435F" w:rsidRPr="000917E5"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 xml:space="preserve">Interior mobiliario construido de tal manera que esté libre de bordes afilados y puede ser fácilmente </w:t>
            </w:r>
            <w:r w:rsidRPr="000917E5">
              <w:rPr>
                <w:rFonts w:ascii="Arial" w:hAnsi="Arial" w:cs="Arial"/>
                <w:sz w:val="22"/>
                <w:szCs w:val="22"/>
              </w:rPr>
              <w:lastRenderedPageBreak/>
              <w:t>limpiado y mantenido.</w:t>
            </w:r>
          </w:p>
          <w:p w:rsidR="00CE435F" w:rsidRPr="000917E5" w:rsidRDefault="00CE435F" w:rsidP="00CE435F">
            <w:pPr>
              <w:pStyle w:val="Prrafodelista"/>
              <w:numPr>
                <w:ilvl w:val="0"/>
                <w:numId w:val="21"/>
              </w:numPr>
              <w:jc w:val="both"/>
              <w:rPr>
                <w:rFonts w:ascii="Arial" w:hAnsi="Arial" w:cs="Arial"/>
                <w:sz w:val="22"/>
                <w:szCs w:val="22"/>
              </w:rPr>
            </w:pPr>
            <w:r>
              <w:rPr>
                <w:rFonts w:ascii="Arial" w:hAnsi="Arial" w:cs="Arial"/>
                <w:sz w:val="22"/>
                <w:szCs w:val="22"/>
              </w:rPr>
              <w:t>Sistemas de trabas</w:t>
            </w:r>
            <w:r w:rsidRPr="000917E5">
              <w:rPr>
                <w:rFonts w:ascii="Arial" w:hAnsi="Arial" w:cs="Arial"/>
                <w:sz w:val="22"/>
                <w:szCs w:val="22"/>
              </w:rPr>
              <w:t xml:space="preserve"> con seguros, no velcros.</w:t>
            </w:r>
          </w:p>
          <w:p w:rsidR="00CE435F" w:rsidRPr="00821ED3" w:rsidRDefault="00CE435F" w:rsidP="00CE435F">
            <w:pPr>
              <w:pStyle w:val="Prrafodelista"/>
              <w:numPr>
                <w:ilvl w:val="0"/>
                <w:numId w:val="21"/>
              </w:numPr>
              <w:jc w:val="both"/>
              <w:rPr>
                <w:rFonts w:ascii="Arial" w:hAnsi="Arial" w:cs="Arial"/>
                <w:sz w:val="22"/>
                <w:szCs w:val="22"/>
              </w:rPr>
            </w:pPr>
            <w:r w:rsidRPr="000917E5">
              <w:rPr>
                <w:rFonts w:ascii="Arial" w:hAnsi="Arial" w:cs="Arial"/>
                <w:sz w:val="22"/>
                <w:szCs w:val="22"/>
              </w:rPr>
              <w:t>Dos cajones para almacenamiento de insumos médicos con compartimentos y medidas.</w:t>
            </w:r>
          </w:p>
          <w:p w:rsidR="00CE435F" w:rsidRPr="009E243F" w:rsidRDefault="00CE435F" w:rsidP="00CE435F">
            <w:pPr>
              <w:pStyle w:val="Prrafodelista"/>
              <w:numPr>
                <w:ilvl w:val="0"/>
                <w:numId w:val="21"/>
              </w:numPr>
              <w:jc w:val="both"/>
              <w:rPr>
                <w:rFonts w:ascii="Arial" w:hAnsi="Arial" w:cs="Arial"/>
                <w:sz w:val="22"/>
                <w:szCs w:val="22"/>
              </w:rPr>
            </w:pPr>
            <w:r w:rsidRPr="009E243F">
              <w:rPr>
                <w:rFonts w:ascii="Arial" w:hAnsi="Arial" w:cs="Arial"/>
                <w:sz w:val="22"/>
                <w:szCs w:val="22"/>
              </w:rPr>
              <w:t>Espacio para guardar tablas espinal</w:t>
            </w:r>
            <w:r>
              <w:rPr>
                <w:rFonts w:ascii="Arial" w:hAnsi="Arial" w:cs="Arial"/>
                <w:sz w:val="22"/>
                <w:szCs w:val="22"/>
              </w:rPr>
              <w:t>es y tabla tipo cuchara</w:t>
            </w:r>
            <w:r w:rsidRPr="009E243F">
              <w:rPr>
                <w:rFonts w:ascii="Arial" w:hAnsi="Arial" w:cs="Arial"/>
                <w:sz w:val="22"/>
                <w:szCs w:val="22"/>
              </w:rPr>
              <w:t xml:space="preserve"> en forma </w:t>
            </w:r>
            <w:r>
              <w:rPr>
                <w:rFonts w:ascii="Arial" w:hAnsi="Arial" w:cs="Arial"/>
                <w:sz w:val="22"/>
                <w:szCs w:val="22"/>
              </w:rPr>
              <w:t xml:space="preserve">horizontal o </w:t>
            </w:r>
            <w:r w:rsidRPr="009E243F">
              <w:rPr>
                <w:rFonts w:ascii="Arial" w:hAnsi="Arial" w:cs="Arial"/>
                <w:sz w:val="22"/>
                <w:szCs w:val="22"/>
              </w:rPr>
              <w:t xml:space="preserve">vertical con tabique separación, ubicado próximo a </w:t>
            </w:r>
            <w:r>
              <w:rPr>
                <w:rFonts w:ascii="Arial" w:hAnsi="Arial" w:cs="Arial"/>
                <w:sz w:val="22"/>
                <w:szCs w:val="22"/>
              </w:rPr>
              <w:t xml:space="preserve">la puerta </w:t>
            </w:r>
            <w:r w:rsidRPr="009E243F">
              <w:rPr>
                <w:rFonts w:ascii="Arial" w:hAnsi="Arial" w:cs="Arial"/>
                <w:sz w:val="22"/>
                <w:szCs w:val="22"/>
              </w:rPr>
              <w:t>posterior con medio de fijación, no velcro.</w:t>
            </w:r>
            <w:r>
              <w:rPr>
                <w:rFonts w:ascii="Arial" w:hAnsi="Arial" w:cs="Arial"/>
                <w:sz w:val="22"/>
                <w:szCs w:val="22"/>
              </w:rPr>
              <w:t xml:space="preserve"> Compartimiento de fácil  acceso lavado.</w:t>
            </w:r>
          </w:p>
          <w:p w:rsidR="00CE435F" w:rsidRPr="000917E5" w:rsidRDefault="00CE435F" w:rsidP="00990DE4">
            <w:pPr>
              <w:pStyle w:val="Prrafodelista"/>
              <w:ind w:left="0"/>
              <w:jc w:val="both"/>
              <w:rPr>
                <w:rFonts w:ascii="Arial" w:hAnsi="Arial" w:cs="Arial"/>
                <w:sz w:val="22"/>
                <w:szCs w:val="22"/>
              </w:rPr>
            </w:pPr>
          </w:p>
          <w:p w:rsidR="00CE435F" w:rsidRPr="000917E5" w:rsidRDefault="00CE435F" w:rsidP="00990DE4">
            <w:pPr>
              <w:jc w:val="both"/>
              <w:rPr>
                <w:rFonts w:ascii="Arial" w:hAnsi="Arial" w:cs="Arial"/>
                <w:sz w:val="22"/>
                <w:szCs w:val="22"/>
              </w:rPr>
            </w:pPr>
            <w:r w:rsidRPr="000917E5">
              <w:rPr>
                <w:rFonts w:ascii="Arial" w:hAnsi="Arial" w:cs="Arial"/>
                <w:sz w:val="22"/>
                <w:szCs w:val="22"/>
              </w:rPr>
              <w:t>Mueble médico compuesto por:</w:t>
            </w:r>
          </w:p>
          <w:p w:rsidR="00CE435F" w:rsidRPr="000917E5" w:rsidRDefault="00CE435F" w:rsidP="00CE435F">
            <w:pPr>
              <w:pStyle w:val="Prrafodelista"/>
              <w:numPr>
                <w:ilvl w:val="0"/>
                <w:numId w:val="22"/>
              </w:numPr>
              <w:jc w:val="both"/>
              <w:rPr>
                <w:rFonts w:ascii="Arial" w:hAnsi="Arial" w:cs="Arial"/>
                <w:sz w:val="22"/>
                <w:szCs w:val="22"/>
              </w:rPr>
            </w:pPr>
            <w:r>
              <w:rPr>
                <w:rFonts w:ascii="Arial" w:hAnsi="Arial" w:cs="Arial"/>
                <w:sz w:val="22"/>
                <w:szCs w:val="22"/>
              </w:rPr>
              <w:t xml:space="preserve">Considera repisa para bomba de aspiración, un puesto de toma de oxígeno. </w:t>
            </w:r>
          </w:p>
          <w:p w:rsidR="00CE435F" w:rsidRPr="000917E5" w:rsidRDefault="00CE435F" w:rsidP="00CE435F">
            <w:pPr>
              <w:pStyle w:val="Prrafodelista"/>
              <w:numPr>
                <w:ilvl w:val="0"/>
                <w:numId w:val="22"/>
              </w:numPr>
              <w:jc w:val="both"/>
              <w:rPr>
                <w:rFonts w:ascii="Arial" w:hAnsi="Arial" w:cs="Arial"/>
                <w:sz w:val="22"/>
                <w:szCs w:val="22"/>
              </w:rPr>
            </w:pPr>
            <w:r w:rsidRPr="000917E5">
              <w:rPr>
                <w:rFonts w:ascii="Arial" w:hAnsi="Arial" w:cs="Arial"/>
                <w:sz w:val="22"/>
                <w:szCs w:val="22"/>
              </w:rPr>
              <w:t xml:space="preserve">Almacenamiento para 4 equipos de </w:t>
            </w:r>
            <w:r>
              <w:rPr>
                <w:rFonts w:ascii="Arial" w:hAnsi="Arial" w:cs="Arial"/>
                <w:sz w:val="22"/>
                <w:szCs w:val="22"/>
              </w:rPr>
              <w:t>electro medicina</w:t>
            </w:r>
            <w:r w:rsidRPr="000917E5">
              <w:rPr>
                <w:rFonts w:ascii="Arial" w:hAnsi="Arial" w:cs="Arial"/>
                <w:sz w:val="22"/>
                <w:szCs w:val="22"/>
              </w:rPr>
              <w:t>. Con un ancho mínimo de 60 cm y una profundidad de 35 cm.</w:t>
            </w:r>
          </w:p>
          <w:p w:rsidR="00CE435F" w:rsidRPr="000917E5" w:rsidRDefault="00CE435F" w:rsidP="00CE435F">
            <w:pPr>
              <w:pStyle w:val="Prrafodelista"/>
              <w:numPr>
                <w:ilvl w:val="0"/>
                <w:numId w:val="22"/>
              </w:numPr>
              <w:jc w:val="both"/>
              <w:rPr>
                <w:rFonts w:ascii="Arial" w:hAnsi="Arial" w:cs="Arial"/>
                <w:sz w:val="22"/>
                <w:szCs w:val="22"/>
              </w:rPr>
            </w:pPr>
            <w:r w:rsidRPr="000917E5">
              <w:rPr>
                <w:rFonts w:ascii="Arial" w:hAnsi="Arial" w:cs="Arial"/>
                <w:sz w:val="22"/>
                <w:szCs w:val="22"/>
              </w:rPr>
              <w:t>Correas de fijación para los equipos con seguros metálicos (NO Plásticos).</w:t>
            </w:r>
          </w:p>
          <w:p w:rsidR="00CE435F" w:rsidRPr="000917E5" w:rsidRDefault="00CE435F" w:rsidP="00CE435F">
            <w:pPr>
              <w:pStyle w:val="Prrafodelista"/>
              <w:numPr>
                <w:ilvl w:val="0"/>
                <w:numId w:val="22"/>
              </w:numPr>
              <w:jc w:val="both"/>
              <w:rPr>
                <w:rFonts w:ascii="Arial" w:hAnsi="Arial" w:cs="Arial"/>
                <w:sz w:val="22"/>
                <w:szCs w:val="22"/>
              </w:rPr>
            </w:pPr>
            <w:r w:rsidRPr="000917E5">
              <w:rPr>
                <w:rFonts w:ascii="Arial" w:hAnsi="Arial" w:cs="Arial"/>
                <w:sz w:val="22"/>
                <w:szCs w:val="22"/>
              </w:rPr>
              <w:t>Correas dispuestas para fijar los equipos en sentido LATERAL y no obstruir la visualización de la pantalla y comandos además deberán poder ser removidas para su lavado y desinfección.</w:t>
            </w:r>
          </w:p>
          <w:p w:rsidR="00CE435F" w:rsidRDefault="00CE435F" w:rsidP="00CE435F">
            <w:pPr>
              <w:pStyle w:val="Prrafodelista"/>
              <w:numPr>
                <w:ilvl w:val="0"/>
                <w:numId w:val="22"/>
              </w:numPr>
              <w:jc w:val="both"/>
              <w:rPr>
                <w:rFonts w:ascii="Arial" w:hAnsi="Arial" w:cs="Arial"/>
                <w:sz w:val="22"/>
                <w:szCs w:val="22"/>
              </w:rPr>
            </w:pPr>
            <w:r>
              <w:rPr>
                <w:rFonts w:ascii="Arial" w:hAnsi="Arial" w:cs="Arial"/>
                <w:sz w:val="22"/>
                <w:szCs w:val="22"/>
              </w:rPr>
              <w:t>Un basurero de fácil acceso, uno para residuos patológico y otro para residuos comunes.</w:t>
            </w:r>
          </w:p>
          <w:p w:rsidR="00CE435F" w:rsidRDefault="00CE435F" w:rsidP="00CE435F">
            <w:pPr>
              <w:pStyle w:val="Prrafodelista"/>
              <w:numPr>
                <w:ilvl w:val="0"/>
                <w:numId w:val="22"/>
              </w:numPr>
              <w:jc w:val="both"/>
              <w:rPr>
                <w:rFonts w:ascii="Arial" w:hAnsi="Arial" w:cs="Arial"/>
                <w:sz w:val="22"/>
                <w:szCs w:val="22"/>
              </w:rPr>
            </w:pPr>
            <w:r w:rsidRPr="000917E5">
              <w:rPr>
                <w:rFonts w:ascii="Arial" w:hAnsi="Arial" w:cs="Arial"/>
                <w:sz w:val="22"/>
                <w:szCs w:val="22"/>
              </w:rPr>
              <w:t>Divisiones interiores para almacenaje de insumos y elementos médicos, según especificaciones:</w:t>
            </w:r>
          </w:p>
          <w:p w:rsidR="00CE435F" w:rsidRDefault="00CE435F" w:rsidP="00990DE4">
            <w:pPr>
              <w:pStyle w:val="Prrafodelista"/>
              <w:ind w:left="1080"/>
              <w:jc w:val="both"/>
              <w:rPr>
                <w:rFonts w:ascii="Arial" w:hAnsi="Arial" w:cs="Arial"/>
                <w:sz w:val="22"/>
                <w:szCs w:val="22"/>
              </w:rPr>
            </w:pPr>
            <w:r w:rsidRPr="000917E5">
              <w:rPr>
                <w:rFonts w:ascii="Arial" w:hAnsi="Arial" w:cs="Arial"/>
                <w:sz w:val="22"/>
                <w:szCs w:val="22"/>
              </w:rPr>
              <w:t>El interior de las vitrinas deberá disponer de almacenamiento para contenedores plásticos.</w:t>
            </w:r>
          </w:p>
          <w:p w:rsidR="00CE435F" w:rsidRPr="0009582A" w:rsidRDefault="00CE435F" w:rsidP="00990DE4">
            <w:pPr>
              <w:pStyle w:val="Prrafodelista"/>
              <w:ind w:left="1080"/>
              <w:jc w:val="both"/>
              <w:rPr>
                <w:rFonts w:ascii="Arial" w:hAnsi="Arial" w:cs="Arial"/>
                <w:sz w:val="22"/>
                <w:szCs w:val="22"/>
              </w:rPr>
            </w:pPr>
            <w:r w:rsidRPr="000917E5">
              <w:rPr>
                <w:rFonts w:ascii="Arial" w:hAnsi="Arial" w:cs="Arial"/>
                <w:sz w:val="22"/>
                <w:szCs w:val="22"/>
              </w:rPr>
              <w:t>Ninguna de las vitrinas podrá tener un almacenamiento menor que impida colo</w:t>
            </w:r>
            <w:r>
              <w:rPr>
                <w:rFonts w:ascii="Arial" w:hAnsi="Arial" w:cs="Arial"/>
                <w:sz w:val="22"/>
                <w:szCs w:val="22"/>
              </w:rPr>
              <w:t>car un contenedor de 10 litros.</w:t>
            </w:r>
          </w:p>
        </w:tc>
      </w:tr>
      <w:tr w:rsidR="00CE435F" w:rsidRPr="000917E5" w:rsidTr="00990DE4">
        <w:trPr>
          <w:trHeight w:val="572"/>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lastRenderedPageBreak/>
              <w:t>8</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Ventanas laterales</w:t>
            </w:r>
          </w:p>
        </w:tc>
        <w:tc>
          <w:tcPr>
            <w:tcW w:w="6221" w:type="dxa"/>
            <w:gridSpan w:val="2"/>
            <w:shd w:val="clear" w:color="auto" w:fill="auto"/>
          </w:tcPr>
          <w:p w:rsidR="00CE435F" w:rsidRPr="000917E5" w:rsidRDefault="00CE435F" w:rsidP="00990DE4">
            <w:pPr>
              <w:rPr>
                <w:rFonts w:ascii="Arial" w:hAnsi="Arial" w:cs="Arial"/>
                <w:sz w:val="22"/>
                <w:szCs w:val="22"/>
              </w:rPr>
            </w:pPr>
            <w:r w:rsidRPr="000917E5">
              <w:rPr>
                <w:rFonts w:ascii="Arial" w:hAnsi="Arial" w:cs="Arial"/>
                <w:sz w:val="22"/>
                <w:szCs w:val="22"/>
              </w:rPr>
              <w:t>Tipo fijo en puertas traseras y corredizas en la lateral, en vidrio inastillable con película opaca o cri</w:t>
            </w:r>
            <w:r>
              <w:rPr>
                <w:rFonts w:ascii="Arial" w:hAnsi="Arial" w:cs="Arial"/>
                <w:sz w:val="22"/>
                <w:szCs w:val="22"/>
              </w:rPr>
              <w:t xml:space="preserve">stal </w:t>
            </w:r>
            <w:proofErr w:type="spellStart"/>
            <w:r>
              <w:rPr>
                <w:rFonts w:ascii="Arial" w:hAnsi="Arial" w:cs="Arial"/>
                <w:sz w:val="22"/>
                <w:szCs w:val="22"/>
              </w:rPr>
              <w:t>opacitado</w:t>
            </w:r>
            <w:proofErr w:type="spellEnd"/>
            <w:r>
              <w:rPr>
                <w:rFonts w:ascii="Arial" w:hAnsi="Arial" w:cs="Arial"/>
                <w:sz w:val="22"/>
                <w:szCs w:val="22"/>
              </w:rPr>
              <w:t xml:space="preserve">, con diseño indicado con SEME. </w:t>
            </w:r>
          </w:p>
        </w:tc>
      </w:tr>
      <w:tr w:rsidR="00CE435F" w:rsidRPr="000917E5" w:rsidTr="00990DE4">
        <w:trPr>
          <w:trHeight w:val="431"/>
          <w:jc w:val="center"/>
        </w:trPr>
        <w:tc>
          <w:tcPr>
            <w:tcW w:w="708" w:type="dxa"/>
            <w:shd w:val="clear" w:color="auto" w:fill="auto"/>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9</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Pasamanos</w:t>
            </w:r>
          </w:p>
        </w:tc>
        <w:tc>
          <w:tcPr>
            <w:tcW w:w="6221" w:type="dxa"/>
            <w:gridSpan w:val="2"/>
            <w:shd w:val="clear" w:color="auto" w:fill="auto"/>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-Un (1) pasamanos fabricado en duro aluminio</w:t>
            </w:r>
            <w:r>
              <w:rPr>
                <w:rFonts w:ascii="Arial" w:hAnsi="Arial" w:cs="Arial"/>
                <w:sz w:val="22"/>
                <w:szCs w:val="22"/>
              </w:rPr>
              <w:t xml:space="preserve"> o similar</w:t>
            </w:r>
            <w:r w:rsidRPr="000917E5">
              <w:rPr>
                <w:rFonts w:ascii="Arial" w:hAnsi="Arial" w:cs="Arial"/>
                <w:sz w:val="22"/>
                <w:szCs w:val="22"/>
              </w:rPr>
              <w:t>, instalado en cielo módulo sanitario.</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-Un (1) pasamanos fabricado en duro aluminio</w:t>
            </w:r>
            <w:r>
              <w:rPr>
                <w:rFonts w:ascii="Arial" w:hAnsi="Arial" w:cs="Arial"/>
                <w:sz w:val="22"/>
                <w:szCs w:val="22"/>
              </w:rPr>
              <w:t xml:space="preserve"> o similar</w:t>
            </w:r>
            <w:r w:rsidRPr="000917E5">
              <w:rPr>
                <w:rFonts w:ascii="Arial" w:hAnsi="Arial" w:cs="Arial"/>
                <w:sz w:val="22"/>
                <w:szCs w:val="22"/>
              </w:rPr>
              <w:t>, para fácil acceso puerta lateral.</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-Pasamanos flexibles (3) adosados a pasamanos de cielo.</w:t>
            </w:r>
          </w:p>
          <w:p w:rsidR="00CE435F" w:rsidRDefault="00CE435F" w:rsidP="00990DE4">
            <w:pPr>
              <w:pStyle w:val="Prrafodelista"/>
              <w:ind w:left="0"/>
              <w:jc w:val="both"/>
              <w:rPr>
                <w:rFonts w:ascii="Arial" w:hAnsi="Arial" w:cs="Arial"/>
                <w:sz w:val="22"/>
                <w:szCs w:val="22"/>
              </w:rPr>
            </w:pPr>
            <w:r w:rsidRPr="000917E5">
              <w:rPr>
                <w:rFonts w:ascii="Arial" w:hAnsi="Arial" w:cs="Arial"/>
                <w:sz w:val="22"/>
                <w:szCs w:val="22"/>
              </w:rPr>
              <w:t>-Un (1) pasamanos trasero derecho.</w:t>
            </w:r>
          </w:p>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 xml:space="preserve">- UN (1) pasamanos estriado aluminio o similar en mueble médico. </w:t>
            </w:r>
          </w:p>
        </w:tc>
      </w:tr>
      <w:tr w:rsidR="00CE435F" w:rsidRPr="000917E5" w:rsidTr="00990DE4">
        <w:trPr>
          <w:trHeight w:val="572"/>
          <w:jc w:val="center"/>
        </w:trPr>
        <w:tc>
          <w:tcPr>
            <w:tcW w:w="708" w:type="dxa"/>
            <w:shd w:val="clear" w:color="auto" w:fill="auto"/>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10</w:t>
            </w:r>
          </w:p>
        </w:tc>
        <w:tc>
          <w:tcPr>
            <w:tcW w:w="2124" w:type="dxa"/>
            <w:shd w:val="clear" w:color="auto" w:fill="auto"/>
            <w:vAlign w:val="center"/>
          </w:tcPr>
          <w:p w:rsidR="00CE435F" w:rsidRPr="0048608C" w:rsidRDefault="00CE435F" w:rsidP="00990DE4">
            <w:pPr>
              <w:rPr>
                <w:rFonts w:ascii="Arial" w:hAnsi="Arial" w:cs="Arial"/>
                <w:sz w:val="22"/>
                <w:szCs w:val="22"/>
              </w:rPr>
            </w:pPr>
            <w:r w:rsidRPr="0048608C">
              <w:rPr>
                <w:rFonts w:ascii="Arial" w:hAnsi="Arial" w:cs="Arial"/>
                <w:sz w:val="22"/>
                <w:szCs w:val="22"/>
              </w:rPr>
              <w:t xml:space="preserve">Divisorias </w:t>
            </w:r>
          </w:p>
        </w:tc>
        <w:tc>
          <w:tcPr>
            <w:tcW w:w="6221" w:type="dxa"/>
            <w:gridSpan w:val="2"/>
            <w:shd w:val="clear" w:color="auto" w:fill="auto"/>
          </w:tcPr>
          <w:p w:rsidR="00CE435F" w:rsidRPr="0048608C" w:rsidRDefault="00CE435F" w:rsidP="00990DE4">
            <w:pPr>
              <w:rPr>
                <w:rFonts w:ascii="Arial" w:hAnsi="Arial" w:cs="Arial"/>
                <w:sz w:val="22"/>
                <w:szCs w:val="22"/>
              </w:rPr>
            </w:pPr>
            <w:r w:rsidRPr="0048608C">
              <w:rPr>
                <w:rFonts w:ascii="Arial" w:hAnsi="Arial" w:cs="Arial"/>
                <w:sz w:val="22"/>
                <w:szCs w:val="22"/>
              </w:rPr>
              <w:t xml:space="preserve">La cabina de conducción y el sector ambulatorio, con ventana corrediza, comunicando por intercomunicador habitáculo del conductor con ambulatorio. </w:t>
            </w:r>
          </w:p>
        </w:tc>
      </w:tr>
      <w:tr w:rsidR="00CE435F" w:rsidRPr="000917E5" w:rsidTr="00990DE4">
        <w:trPr>
          <w:trHeight w:val="484"/>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11</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Camillas</w:t>
            </w:r>
          </w:p>
        </w:tc>
        <w:tc>
          <w:tcPr>
            <w:tcW w:w="6221" w:type="dxa"/>
            <w:gridSpan w:val="2"/>
            <w:shd w:val="clear" w:color="auto" w:fill="auto"/>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 xml:space="preserve">.1 (uno) Camilla Firme de Ambulancia, sistema patas altas  </w:t>
            </w:r>
            <w:proofErr w:type="spellStart"/>
            <w:r w:rsidRPr="000917E5">
              <w:rPr>
                <w:rFonts w:ascii="Arial" w:hAnsi="Arial" w:cs="Arial"/>
                <w:sz w:val="22"/>
                <w:szCs w:val="22"/>
              </w:rPr>
              <w:t>RETRACTIL</w:t>
            </w:r>
            <w:proofErr w:type="spellEnd"/>
            <w:r w:rsidRPr="000917E5">
              <w:rPr>
                <w:rFonts w:ascii="Arial" w:hAnsi="Arial" w:cs="Arial"/>
                <w:sz w:val="22"/>
                <w:szCs w:val="22"/>
              </w:rPr>
              <w:t xml:space="preserve">, operable por  una persona, manillas laterales </w:t>
            </w:r>
            <w:r>
              <w:rPr>
                <w:rFonts w:ascii="Arial" w:hAnsi="Arial" w:cs="Arial"/>
                <w:sz w:val="22"/>
                <w:szCs w:val="22"/>
              </w:rPr>
              <w:t>rebatibles</w:t>
            </w:r>
            <w:r w:rsidRPr="000917E5">
              <w:rPr>
                <w:rFonts w:ascii="Arial" w:hAnsi="Arial" w:cs="Arial"/>
                <w:sz w:val="22"/>
                <w:szCs w:val="22"/>
              </w:rPr>
              <w:t xml:space="preserve">, construida en duro aluminio con seis ruedas, dos rotatorias, respaldo </w:t>
            </w:r>
            <w:r>
              <w:rPr>
                <w:rFonts w:ascii="Arial" w:hAnsi="Arial" w:cs="Arial"/>
                <w:sz w:val="22"/>
                <w:szCs w:val="22"/>
              </w:rPr>
              <w:t>rebatibles</w:t>
            </w:r>
            <w:r w:rsidRPr="000917E5">
              <w:rPr>
                <w:rFonts w:ascii="Arial" w:hAnsi="Arial" w:cs="Arial"/>
                <w:sz w:val="22"/>
                <w:szCs w:val="22"/>
              </w:rPr>
              <w:t xml:space="preserve"> de 0 a 75°, lo que permite adaptarla a seis posiciones. Medidas apro</w:t>
            </w:r>
            <w:r>
              <w:rPr>
                <w:rFonts w:ascii="Arial" w:hAnsi="Arial" w:cs="Arial"/>
                <w:sz w:val="22"/>
                <w:szCs w:val="22"/>
              </w:rPr>
              <w:t xml:space="preserve">x.: Largo 1.97  </w:t>
            </w:r>
            <w:proofErr w:type="spellStart"/>
            <w:r>
              <w:rPr>
                <w:rFonts w:ascii="Arial" w:hAnsi="Arial" w:cs="Arial"/>
                <w:sz w:val="22"/>
                <w:szCs w:val="22"/>
              </w:rPr>
              <w:t>mts</w:t>
            </w:r>
            <w:proofErr w:type="spellEnd"/>
            <w:r>
              <w:rPr>
                <w:rFonts w:ascii="Arial" w:hAnsi="Arial" w:cs="Arial"/>
                <w:sz w:val="22"/>
                <w:szCs w:val="22"/>
              </w:rPr>
              <w:t xml:space="preserve"> x Ancho 0,70</w:t>
            </w:r>
            <w:r w:rsidRPr="000917E5">
              <w:rPr>
                <w:rFonts w:ascii="Arial" w:hAnsi="Arial" w:cs="Arial"/>
                <w:sz w:val="22"/>
                <w:szCs w:val="22"/>
              </w:rPr>
              <w:t xml:space="preserve"> </w:t>
            </w:r>
            <w:proofErr w:type="spellStart"/>
            <w:r w:rsidRPr="000917E5">
              <w:rPr>
                <w:rFonts w:ascii="Arial" w:hAnsi="Arial" w:cs="Arial"/>
                <w:sz w:val="22"/>
                <w:szCs w:val="22"/>
              </w:rPr>
              <w:t>mts</w:t>
            </w:r>
            <w:proofErr w:type="spellEnd"/>
            <w:r w:rsidRPr="000917E5">
              <w:rPr>
                <w:rFonts w:ascii="Arial" w:hAnsi="Arial" w:cs="Arial"/>
                <w:sz w:val="22"/>
                <w:szCs w:val="22"/>
              </w:rPr>
              <w:t>. Incluye:</w:t>
            </w:r>
          </w:p>
          <w:p w:rsidR="00CE435F" w:rsidRPr="000917E5" w:rsidRDefault="00CE435F" w:rsidP="00CE435F">
            <w:pPr>
              <w:pStyle w:val="Prrafodelista"/>
              <w:numPr>
                <w:ilvl w:val="0"/>
                <w:numId w:val="23"/>
              </w:numPr>
              <w:jc w:val="both"/>
              <w:rPr>
                <w:rFonts w:ascii="Arial" w:hAnsi="Arial" w:cs="Arial"/>
                <w:sz w:val="22"/>
                <w:szCs w:val="22"/>
              </w:rPr>
            </w:pPr>
            <w:r w:rsidRPr="000917E5">
              <w:rPr>
                <w:rFonts w:ascii="Arial" w:hAnsi="Arial" w:cs="Arial"/>
                <w:sz w:val="22"/>
                <w:szCs w:val="22"/>
              </w:rPr>
              <w:t>Dos (2) Cinturones de seguridad.</w:t>
            </w:r>
          </w:p>
          <w:p w:rsidR="00CE435F" w:rsidRPr="000917E5" w:rsidRDefault="00CE435F" w:rsidP="00CE435F">
            <w:pPr>
              <w:pStyle w:val="Prrafodelista"/>
              <w:numPr>
                <w:ilvl w:val="0"/>
                <w:numId w:val="23"/>
              </w:numPr>
              <w:jc w:val="both"/>
              <w:rPr>
                <w:rFonts w:ascii="Arial" w:hAnsi="Arial" w:cs="Arial"/>
                <w:sz w:val="22"/>
                <w:szCs w:val="22"/>
              </w:rPr>
            </w:pPr>
            <w:r w:rsidRPr="000917E5">
              <w:rPr>
                <w:rFonts w:ascii="Arial" w:hAnsi="Arial" w:cs="Arial"/>
                <w:sz w:val="22"/>
                <w:szCs w:val="22"/>
              </w:rPr>
              <w:t xml:space="preserve">Una (1) Colchoneta de poliuretano </w:t>
            </w:r>
            <w:r>
              <w:rPr>
                <w:rFonts w:ascii="Arial" w:hAnsi="Arial" w:cs="Arial"/>
                <w:sz w:val="22"/>
                <w:szCs w:val="22"/>
              </w:rPr>
              <w:t xml:space="preserve">anatómica </w:t>
            </w:r>
            <w:r w:rsidRPr="000917E5">
              <w:rPr>
                <w:rFonts w:ascii="Arial" w:hAnsi="Arial" w:cs="Arial"/>
                <w:sz w:val="22"/>
                <w:szCs w:val="22"/>
              </w:rPr>
              <w:t>cubierta en material antiséptico, sellada, 100% lavable, resistente al roce y a las bacterias.</w:t>
            </w:r>
          </w:p>
          <w:p w:rsidR="00CE435F" w:rsidRPr="000917E5" w:rsidRDefault="00CE435F" w:rsidP="00CE435F">
            <w:pPr>
              <w:pStyle w:val="Prrafodelista"/>
              <w:numPr>
                <w:ilvl w:val="0"/>
                <w:numId w:val="23"/>
              </w:numPr>
              <w:jc w:val="both"/>
              <w:rPr>
                <w:rFonts w:ascii="Arial" w:hAnsi="Arial" w:cs="Arial"/>
                <w:sz w:val="22"/>
                <w:szCs w:val="22"/>
              </w:rPr>
            </w:pPr>
            <w:r w:rsidRPr="000917E5">
              <w:rPr>
                <w:rFonts w:ascii="Arial" w:hAnsi="Arial" w:cs="Arial"/>
                <w:sz w:val="22"/>
                <w:szCs w:val="22"/>
              </w:rPr>
              <w:t xml:space="preserve">Dos barandas laterales </w:t>
            </w:r>
            <w:r>
              <w:rPr>
                <w:rFonts w:ascii="Arial" w:hAnsi="Arial" w:cs="Arial"/>
                <w:sz w:val="22"/>
                <w:szCs w:val="22"/>
              </w:rPr>
              <w:t>re</w:t>
            </w:r>
            <w:r w:rsidRPr="000917E5">
              <w:rPr>
                <w:rFonts w:ascii="Arial" w:hAnsi="Arial" w:cs="Arial"/>
                <w:sz w:val="22"/>
                <w:szCs w:val="22"/>
              </w:rPr>
              <w:t>batibles.</w:t>
            </w:r>
          </w:p>
          <w:p w:rsidR="00CE435F" w:rsidRPr="000917E5" w:rsidRDefault="00CE435F" w:rsidP="00CE435F">
            <w:pPr>
              <w:pStyle w:val="Prrafodelista"/>
              <w:numPr>
                <w:ilvl w:val="0"/>
                <w:numId w:val="23"/>
              </w:numPr>
              <w:jc w:val="both"/>
              <w:rPr>
                <w:rFonts w:ascii="Arial" w:hAnsi="Arial" w:cs="Arial"/>
                <w:sz w:val="22"/>
                <w:szCs w:val="22"/>
              </w:rPr>
            </w:pPr>
            <w:r w:rsidRPr="000917E5">
              <w:rPr>
                <w:rFonts w:ascii="Arial" w:hAnsi="Arial" w:cs="Arial"/>
                <w:sz w:val="22"/>
                <w:szCs w:val="22"/>
              </w:rPr>
              <w:t xml:space="preserve">Dispositivo de anclaje, provisto de sujeción al piso de la ambulancia con manilla de desenganche rápido. </w:t>
            </w:r>
            <w:r w:rsidRPr="000917E5">
              <w:rPr>
                <w:rFonts w:ascii="Arial" w:hAnsi="Arial" w:cs="Arial"/>
                <w:sz w:val="22"/>
                <w:szCs w:val="22"/>
              </w:rPr>
              <w:lastRenderedPageBreak/>
              <w:t>Unidad de montaje permanente.</w:t>
            </w:r>
          </w:p>
          <w:p w:rsidR="00CE435F" w:rsidRDefault="00CE435F" w:rsidP="00CE435F">
            <w:pPr>
              <w:pStyle w:val="Prrafodelista"/>
              <w:numPr>
                <w:ilvl w:val="0"/>
                <w:numId w:val="23"/>
              </w:numPr>
              <w:jc w:val="both"/>
              <w:rPr>
                <w:rFonts w:ascii="Arial" w:hAnsi="Arial" w:cs="Arial"/>
                <w:sz w:val="22"/>
                <w:szCs w:val="22"/>
              </w:rPr>
            </w:pPr>
            <w:r>
              <w:rPr>
                <w:rFonts w:ascii="Arial" w:hAnsi="Arial" w:cs="Arial"/>
                <w:sz w:val="22"/>
                <w:szCs w:val="22"/>
              </w:rPr>
              <w:t>Capacidad: 300</w:t>
            </w:r>
            <w:r w:rsidRPr="000917E5">
              <w:rPr>
                <w:rFonts w:ascii="Arial" w:hAnsi="Arial" w:cs="Arial"/>
                <w:sz w:val="22"/>
                <w:szCs w:val="22"/>
              </w:rPr>
              <w:t xml:space="preserve"> kg.</w:t>
            </w:r>
            <w:r>
              <w:rPr>
                <w:rFonts w:ascii="Arial" w:hAnsi="Arial" w:cs="Arial"/>
                <w:sz w:val="22"/>
                <w:szCs w:val="22"/>
              </w:rPr>
              <w:t xml:space="preserve"> Como mínimo</w:t>
            </w:r>
            <w:r w:rsidRPr="000917E5">
              <w:rPr>
                <w:rFonts w:ascii="Arial" w:hAnsi="Arial" w:cs="Arial"/>
                <w:sz w:val="22"/>
                <w:szCs w:val="22"/>
              </w:rPr>
              <w:t xml:space="preserve"> </w:t>
            </w:r>
          </w:p>
          <w:p w:rsidR="00CE435F" w:rsidRDefault="00CE435F" w:rsidP="00CE435F">
            <w:pPr>
              <w:pStyle w:val="Prrafodelista"/>
              <w:numPr>
                <w:ilvl w:val="0"/>
                <w:numId w:val="23"/>
              </w:numPr>
              <w:jc w:val="both"/>
              <w:rPr>
                <w:rFonts w:ascii="Arial" w:hAnsi="Arial" w:cs="Arial"/>
                <w:sz w:val="22"/>
                <w:szCs w:val="22"/>
              </w:rPr>
            </w:pPr>
            <w:r w:rsidRPr="000917E5">
              <w:rPr>
                <w:rFonts w:ascii="Arial" w:hAnsi="Arial" w:cs="Arial"/>
                <w:sz w:val="22"/>
                <w:szCs w:val="22"/>
              </w:rPr>
              <w:t>Peso 45 kg.</w:t>
            </w:r>
            <w:r>
              <w:rPr>
                <w:rFonts w:ascii="Arial" w:hAnsi="Arial" w:cs="Arial"/>
                <w:sz w:val="22"/>
                <w:szCs w:val="22"/>
              </w:rPr>
              <w:t xml:space="preserve"> Como máximo.</w:t>
            </w:r>
          </w:p>
          <w:p w:rsidR="00CE435F" w:rsidRDefault="00CE435F" w:rsidP="00CE435F">
            <w:pPr>
              <w:pStyle w:val="Prrafodelista"/>
              <w:numPr>
                <w:ilvl w:val="0"/>
                <w:numId w:val="23"/>
              </w:numPr>
              <w:jc w:val="both"/>
              <w:rPr>
                <w:rFonts w:ascii="Arial" w:hAnsi="Arial" w:cs="Arial"/>
                <w:sz w:val="22"/>
                <w:szCs w:val="22"/>
              </w:rPr>
            </w:pPr>
            <w:r>
              <w:rPr>
                <w:rFonts w:ascii="Arial" w:hAnsi="Arial" w:cs="Arial"/>
                <w:sz w:val="22"/>
                <w:szCs w:val="22"/>
              </w:rPr>
              <w:t xml:space="preserve">Ruedas tipo </w:t>
            </w:r>
            <w:proofErr w:type="spellStart"/>
            <w:r>
              <w:rPr>
                <w:rFonts w:ascii="Arial" w:hAnsi="Arial" w:cs="Arial"/>
                <w:sz w:val="22"/>
                <w:szCs w:val="22"/>
              </w:rPr>
              <w:t>cross</w:t>
            </w:r>
            <w:proofErr w:type="spellEnd"/>
            <w:r>
              <w:rPr>
                <w:rFonts w:ascii="Arial" w:hAnsi="Arial" w:cs="Arial"/>
                <w:sz w:val="22"/>
                <w:szCs w:val="22"/>
              </w:rPr>
              <w:t xml:space="preserve"> de 20cm.</w:t>
            </w:r>
            <w:r w:rsidRPr="0009582A">
              <w:rPr>
                <w:rFonts w:ascii="Arial" w:hAnsi="Arial" w:cs="Arial"/>
                <w:sz w:val="22"/>
                <w:szCs w:val="22"/>
              </w:rPr>
              <w:t xml:space="preserve"> </w:t>
            </w:r>
          </w:p>
          <w:p w:rsidR="00CE435F" w:rsidRPr="0009582A" w:rsidRDefault="00CE435F" w:rsidP="00CE435F">
            <w:pPr>
              <w:pStyle w:val="Prrafodelista"/>
              <w:numPr>
                <w:ilvl w:val="0"/>
                <w:numId w:val="23"/>
              </w:numPr>
              <w:jc w:val="both"/>
              <w:rPr>
                <w:rFonts w:ascii="Arial" w:hAnsi="Arial" w:cs="Arial"/>
                <w:sz w:val="22"/>
                <w:szCs w:val="22"/>
              </w:rPr>
            </w:pPr>
            <w:r>
              <w:rPr>
                <w:rFonts w:ascii="Arial" w:hAnsi="Arial" w:cs="Arial"/>
                <w:sz w:val="22"/>
                <w:szCs w:val="22"/>
              </w:rPr>
              <w:t>Sistemas de porta sueros rebatibles ajustado por la camilla.</w:t>
            </w:r>
          </w:p>
          <w:p w:rsidR="00CE435F" w:rsidRPr="000917E5" w:rsidRDefault="00CE435F" w:rsidP="00990DE4">
            <w:pPr>
              <w:jc w:val="both"/>
              <w:rPr>
                <w:rFonts w:ascii="Arial" w:hAnsi="Arial" w:cs="Arial"/>
                <w:sz w:val="22"/>
                <w:szCs w:val="22"/>
              </w:rPr>
            </w:pPr>
          </w:p>
        </w:tc>
      </w:tr>
      <w:tr w:rsidR="00CE435F" w:rsidRPr="000917E5" w:rsidTr="00990DE4">
        <w:trPr>
          <w:trHeight w:val="694"/>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lastRenderedPageBreak/>
              <w:t>12</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Almacenamiento de Equipos.</w:t>
            </w:r>
          </w:p>
        </w:tc>
        <w:tc>
          <w:tcPr>
            <w:tcW w:w="6221" w:type="dxa"/>
            <w:gridSpan w:val="2"/>
            <w:shd w:val="clear" w:color="auto" w:fill="auto"/>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-Espacio almacenamiento par</w:t>
            </w:r>
            <w:r>
              <w:rPr>
                <w:rFonts w:ascii="Arial" w:hAnsi="Arial" w:cs="Arial"/>
                <w:sz w:val="22"/>
                <w:szCs w:val="22"/>
              </w:rPr>
              <w:t>a dos tablas espinales (adulto o</w:t>
            </w:r>
            <w:r w:rsidRPr="000917E5">
              <w:rPr>
                <w:rFonts w:ascii="Arial" w:hAnsi="Arial" w:cs="Arial"/>
                <w:sz w:val="22"/>
                <w:szCs w:val="22"/>
              </w:rPr>
              <w:t xml:space="preserve"> pediátrica)</w:t>
            </w:r>
            <w:r>
              <w:rPr>
                <w:rFonts w:ascii="Arial" w:hAnsi="Arial" w:cs="Arial"/>
                <w:sz w:val="22"/>
                <w:szCs w:val="22"/>
              </w:rPr>
              <w:t>.</w:t>
            </w:r>
          </w:p>
        </w:tc>
      </w:tr>
      <w:tr w:rsidR="00CE435F" w:rsidRPr="000917E5" w:rsidTr="00990DE4">
        <w:trPr>
          <w:trHeight w:val="774"/>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13</w:t>
            </w:r>
          </w:p>
        </w:tc>
        <w:tc>
          <w:tcPr>
            <w:tcW w:w="2124" w:type="dxa"/>
            <w:shd w:val="clear" w:color="auto" w:fill="auto"/>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Iluminación interna</w:t>
            </w:r>
          </w:p>
        </w:tc>
        <w:tc>
          <w:tcPr>
            <w:tcW w:w="6221" w:type="dxa"/>
            <w:gridSpan w:val="2"/>
            <w:shd w:val="clear" w:color="auto" w:fill="auto"/>
            <w:vAlign w:val="center"/>
          </w:tcPr>
          <w:p w:rsidR="00CE435F" w:rsidRPr="00794ACA" w:rsidRDefault="00CE435F" w:rsidP="00990DE4">
            <w:pPr>
              <w:jc w:val="both"/>
              <w:rPr>
                <w:rFonts w:ascii="Arial" w:hAnsi="Arial" w:cs="Arial"/>
                <w:sz w:val="22"/>
                <w:szCs w:val="22"/>
              </w:rPr>
            </w:pPr>
            <w:r w:rsidRPr="00794ACA">
              <w:rPr>
                <w:rFonts w:ascii="Arial" w:hAnsi="Arial" w:cs="Arial"/>
                <w:sz w:val="22"/>
                <w:szCs w:val="22"/>
              </w:rPr>
              <w:t>Iluminación interior área paciente con comando a distancia en módulo sanitario, a través de:</w:t>
            </w:r>
          </w:p>
          <w:p w:rsidR="00CE435F" w:rsidRPr="00794ACA" w:rsidRDefault="00CE435F" w:rsidP="00CE435F">
            <w:pPr>
              <w:pStyle w:val="Prrafodelista"/>
              <w:numPr>
                <w:ilvl w:val="0"/>
                <w:numId w:val="24"/>
              </w:numPr>
              <w:jc w:val="both"/>
              <w:rPr>
                <w:rFonts w:ascii="Arial" w:hAnsi="Arial" w:cs="Arial"/>
                <w:sz w:val="22"/>
                <w:szCs w:val="22"/>
              </w:rPr>
            </w:pPr>
            <w:r w:rsidRPr="00794ACA">
              <w:rPr>
                <w:rFonts w:ascii="Arial" w:hAnsi="Arial" w:cs="Arial"/>
                <w:sz w:val="22"/>
                <w:szCs w:val="22"/>
              </w:rPr>
              <w:t xml:space="preserve">Sistema de iluminación de última tecnología, dispuestas en cavidades del cielo interior, con cintas </w:t>
            </w:r>
            <w:proofErr w:type="spellStart"/>
            <w:r w:rsidRPr="00794ACA">
              <w:rPr>
                <w:rFonts w:ascii="Arial" w:hAnsi="Arial" w:cs="Arial"/>
                <w:sz w:val="22"/>
                <w:szCs w:val="22"/>
              </w:rPr>
              <w:t>LED’s</w:t>
            </w:r>
            <w:proofErr w:type="spellEnd"/>
            <w:r w:rsidRPr="00794ACA">
              <w:rPr>
                <w:rFonts w:ascii="Arial" w:hAnsi="Arial" w:cs="Arial"/>
                <w:sz w:val="22"/>
                <w:szCs w:val="22"/>
              </w:rPr>
              <w:t>, de luz fría, controladas desde panel área paciente, de alto brillo (sobre 500 Lux sobre paciente), encendidas en doble circuito para permitir alta y baja intensidad. Luz de cortesía al abrir cualquiera de las puertas del módulo sanitario.</w:t>
            </w:r>
          </w:p>
          <w:p w:rsidR="00CE435F" w:rsidRPr="000917E5" w:rsidRDefault="00CE435F" w:rsidP="00CE435F">
            <w:pPr>
              <w:pStyle w:val="Prrafodelista"/>
              <w:numPr>
                <w:ilvl w:val="0"/>
                <w:numId w:val="24"/>
              </w:numPr>
              <w:jc w:val="both"/>
              <w:rPr>
                <w:rFonts w:ascii="Arial" w:hAnsi="Arial" w:cs="Arial"/>
                <w:sz w:val="22"/>
                <w:szCs w:val="22"/>
              </w:rPr>
            </w:pPr>
            <w:r w:rsidRPr="00794ACA">
              <w:rPr>
                <w:rFonts w:ascii="Arial" w:hAnsi="Arial" w:cs="Arial"/>
                <w:sz w:val="22"/>
                <w:szCs w:val="22"/>
              </w:rPr>
              <w:t>Dos (2) Focos de luz dirigibles sobre la cabeza y tronco del paciente de un valor de iluminación de 150 lx. cada uno. Sistema LED.</w:t>
            </w:r>
          </w:p>
        </w:tc>
      </w:tr>
      <w:tr w:rsidR="00CE435F" w:rsidRPr="000917E5" w:rsidTr="00990DE4">
        <w:trPr>
          <w:trHeight w:val="435"/>
          <w:jc w:val="center"/>
        </w:trPr>
        <w:tc>
          <w:tcPr>
            <w:tcW w:w="708" w:type="dxa"/>
            <w:shd w:val="clear" w:color="auto" w:fill="auto"/>
            <w:noWrap/>
            <w:vAlign w:val="center"/>
          </w:tcPr>
          <w:p w:rsidR="00CE435F" w:rsidRPr="000917E5" w:rsidRDefault="00CE435F" w:rsidP="00990DE4">
            <w:pPr>
              <w:jc w:val="center"/>
              <w:rPr>
                <w:rFonts w:ascii="Arial" w:hAnsi="Arial" w:cs="Arial"/>
                <w:color w:val="000000"/>
                <w:sz w:val="22"/>
                <w:szCs w:val="22"/>
              </w:rPr>
            </w:pPr>
            <w:r w:rsidRPr="000917E5">
              <w:rPr>
                <w:rFonts w:ascii="Arial" w:hAnsi="Arial" w:cs="Arial"/>
                <w:color w:val="000000"/>
                <w:sz w:val="22"/>
                <w:szCs w:val="22"/>
              </w:rPr>
              <w:t>14</w:t>
            </w:r>
          </w:p>
        </w:tc>
        <w:tc>
          <w:tcPr>
            <w:tcW w:w="2124" w:type="dxa"/>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Tapizado</w:t>
            </w:r>
          </w:p>
        </w:tc>
        <w:tc>
          <w:tcPr>
            <w:tcW w:w="6221" w:type="dxa"/>
            <w:gridSpan w:val="2"/>
            <w:shd w:val="clear" w:color="auto" w:fill="auto"/>
            <w:vAlign w:val="center"/>
          </w:tcPr>
          <w:p w:rsidR="00CE435F" w:rsidRPr="000917E5" w:rsidRDefault="00CE435F" w:rsidP="00990DE4">
            <w:pPr>
              <w:rPr>
                <w:rFonts w:ascii="Arial" w:hAnsi="Arial" w:cs="Arial"/>
                <w:color w:val="000000"/>
                <w:sz w:val="22"/>
                <w:szCs w:val="22"/>
              </w:rPr>
            </w:pPr>
            <w:r w:rsidRPr="000917E5">
              <w:rPr>
                <w:rFonts w:ascii="Arial" w:hAnsi="Arial" w:cs="Arial"/>
                <w:color w:val="000000"/>
                <w:sz w:val="22"/>
                <w:szCs w:val="22"/>
              </w:rPr>
              <w:t>Debe ser de color obscuro, de material lavable y resistente</w:t>
            </w:r>
          </w:p>
        </w:tc>
      </w:tr>
      <w:tr w:rsidR="00CE435F" w:rsidRPr="000917E5" w:rsidTr="00990DE4">
        <w:trPr>
          <w:trHeight w:val="1159"/>
          <w:jc w:val="center"/>
        </w:trPr>
        <w:tc>
          <w:tcPr>
            <w:tcW w:w="708" w:type="dxa"/>
            <w:shd w:val="clear" w:color="auto" w:fill="auto"/>
            <w:noWrap/>
            <w:vAlign w:val="center"/>
          </w:tcPr>
          <w:p w:rsidR="00CE435F" w:rsidRPr="000917E5" w:rsidRDefault="00CE435F" w:rsidP="00990DE4">
            <w:pPr>
              <w:jc w:val="center"/>
              <w:rPr>
                <w:rFonts w:ascii="Arial" w:hAnsi="Arial" w:cs="Arial"/>
                <w:color w:val="FF0000"/>
                <w:sz w:val="22"/>
                <w:szCs w:val="22"/>
              </w:rPr>
            </w:pPr>
          </w:p>
          <w:p w:rsidR="00CE435F" w:rsidRPr="000917E5" w:rsidRDefault="00CE435F" w:rsidP="00990DE4">
            <w:pPr>
              <w:jc w:val="center"/>
              <w:rPr>
                <w:rFonts w:ascii="Arial" w:hAnsi="Arial" w:cs="Arial"/>
                <w:sz w:val="22"/>
                <w:szCs w:val="22"/>
              </w:rPr>
            </w:pPr>
            <w:r w:rsidRPr="000917E5">
              <w:rPr>
                <w:rFonts w:ascii="Arial" w:hAnsi="Arial" w:cs="Arial"/>
                <w:sz w:val="22"/>
                <w:szCs w:val="22"/>
              </w:rPr>
              <w:t>15</w:t>
            </w:r>
          </w:p>
        </w:tc>
        <w:tc>
          <w:tcPr>
            <w:tcW w:w="2124" w:type="dxa"/>
            <w:shd w:val="clear" w:color="auto" w:fill="auto"/>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Red de Oxigeno Central.</w:t>
            </w:r>
          </w:p>
        </w:tc>
        <w:tc>
          <w:tcPr>
            <w:tcW w:w="6221" w:type="dxa"/>
            <w:gridSpan w:val="2"/>
            <w:shd w:val="clear" w:color="auto" w:fill="auto"/>
            <w:vAlign w:val="center"/>
          </w:tcPr>
          <w:p w:rsidR="00CE435F" w:rsidRDefault="00CE435F" w:rsidP="00990DE4">
            <w:pPr>
              <w:pStyle w:val="Prrafodelista"/>
              <w:ind w:left="0"/>
              <w:jc w:val="both"/>
              <w:rPr>
                <w:rFonts w:ascii="Arial" w:hAnsi="Arial" w:cs="Arial"/>
                <w:sz w:val="22"/>
                <w:szCs w:val="22"/>
              </w:rPr>
            </w:pPr>
            <w:r>
              <w:rPr>
                <w:rFonts w:ascii="Arial" w:hAnsi="Arial" w:cs="Arial"/>
                <w:sz w:val="22"/>
                <w:szCs w:val="22"/>
              </w:rPr>
              <w:t xml:space="preserve">-Compuesta de línea de oxigeno de alta presión con regulador y un puesto toma conexión </w:t>
            </w:r>
            <w:proofErr w:type="spellStart"/>
            <w:r>
              <w:rPr>
                <w:rFonts w:ascii="Arial" w:hAnsi="Arial" w:cs="Arial"/>
                <w:sz w:val="22"/>
                <w:szCs w:val="22"/>
              </w:rPr>
              <w:t>DISS</w:t>
            </w:r>
            <w:proofErr w:type="spellEnd"/>
            <w:r>
              <w:rPr>
                <w:rFonts w:ascii="Arial" w:hAnsi="Arial" w:cs="Arial"/>
                <w:sz w:val="22"/>
                <w:szCs w:val="22"/>
              </w:rPr>
              <w:t xml:space="preserve">, instalado en mueble médico. Incluye regulador, flujo metro de columna, Humidificador reutilizable.  </w:t>
            </w:r>
          </w:p>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 xml:space="preserve">-Un cilindro de oxigeno de 3. 5 m3 fabricado en acero con regulador. </w:t>
            </w:r>
            <w:r>
              <w:rPr>
                <w:rFonts w:ascii="Arial" w:hAnsi="Arial" w:cs="Arial"/>
                <w:sz w:val="22"/>
                <w:szCs w:val="22"/>
              </w:rPr>
              <w:br/>
            </w:r>
            <w:r w:rsidRPr="00FF3EFC">
              <w:rPr>
                <w:rFonts w:ascii="Arial" w:hAnsi="Arial" w:cs="Arial"/>
                <w:b/>
                <w:sz w:val="22"/>
                <w:szCs w:val="22"/>
              </w:rPr>
              <w:t xml:space="preserve">DEBE ESTAR COLOCADO EN LA PARTE </w:t>
            </w:r>
            <w:proofErr w:type="spellStart"/>
            <w:r w:rsidRPr="00FF3EFC">
              <w:rPr>
                <w:rFonts w:ascii="Arial" w:hAnsi="Arial" w:cs="Arial"/>
                <w:b/>
                <w:sz w:val="22"/>
                <w:szCs w:val="22"/>
              </w:rPr>
              <w:t>PORSTERIOR</w:t>
            </w:r>
            <w:proofErr w:type="spellEnd"/>
            <w:r w:rsidRPr="00FF3EFC">
              <w:rPr>
                <w:rFonts w:ascii="Arial" w:hAnsi="Arial" w:cs="Arial"/>
                <w:b/>
                <w:sz w:val="22"/>
                <w:szCs w:val="22"/>
              </w:rPr>
              <w:t xml:space="preserve"> DE LA AMBULANCIA EN EL AMBULATORIO DE </w:t>
            </w:r>
            <w:proofErr w:type="spellStart"/>
            <w:r w:rsidRPr="00FF3EFC">
              <w:rPr>
                <w:rFonts w:ascii="Arial" w:hAnsi="Arial" w:cs="Arial"/>
                <w:b/>
                <w:sz w:val="22"/>
                <w:szCs w:val="22"/>
              </w:rPr>
              <w:t>FACIL</w:t>
            </w:r>
            <w:proofErr w:type="spellEnd"/>
            <w:r w:rsidRPr="00FF3EFC">
              <w:rPr>
                <w:rFonts w:ascii="Arial" w:hAnsi="Arial" w:cs="Arial"/>
                <w:b/>
                <w:sz w:val="22"/>
                <w:szCs w:val="22"/>
              </w:rPr>
              <w:t xml:space="preserve"> ACCESO  PARA </w:t>
            </w:r>
            <w:proofErr w:type="spellStart"/>
            <w:r w:rsidRPr="00FF3EFC">
              <w:rPr>
                <w:rFonts w:ascii="Arial" w:hAnsi="Arial" w:cs="Arial"/>
                <w:b/>
                <w:sz w:val="22"/>
                <w:szCs w:val="22"/>
              </w:rPr>
              <w:t>VERIFICACION</w:t>
            </w:r>
            <w:proofErr w:type="spellEnd"/>
            <w:r w:rsidRPr="00FF3EFC">
              <w:rPr>
                <w:rFonts w:ascii="Arial" w:hAnsi="Arial" w:cs="Arial"/>
                <w:b/>
                <w:sz w:val="22"/>
                <w:szCs w:val="22"/>
              </w:rPr>
              <w:t xml:space="preserve"> DE CARGA Y CAMBIO DE </w:t>
            </w:r>
            <w:proofErr w:type="spellStart"/>
            <w:r w:rsidRPr="00FF3EFC">
              <w:rPr>
                <w:rFonts w:ascii="Arial" w:hAnsi="Arial" w:cs="Arial"/>
                <w:b/>
                <w:sz w:val="22"/>
                <w:szCs w:val="22"/>
              </w:rPr>
              <w:t>BALON</w:t>
            </w:r>
            <w:proofErr w:type="spellEnd"/>
            <w:r w:rsidRPr="00FF3EFC">
              <w:rPr>
                <w:rFonts w:ascii="Arial" w:hAnsi="Arial" w:cs="Arial"/>
                <w:b/>
                <w:sz w:val="22"/>
                <w:szCs w:val="22"/>
              </w:rPr>
              <w:t xml:space="preserve"> DURANTE LOS TRASLADOS.</w:t>
            </w:r>
            <w:r>
              <w:rPr>
                <w:rFonts w:ascii="Arial" w:hAnsi="Arial" w:cs="Arial"/>
                <w:sz w:val="22"/>
                <w:szCs w:val="22"/>
              </w:rPr>
              <w:t xml:space="preserve"> (RED DE OXIGENO CENTRAL).</w:t>
            </w:r>
          </w:p>
        </w:tc>
      </w:tr>
      <w:tr w:rsidR="00CE435F" w:rsidRPr="000917E5" w:rsidTr="00990DE4">
        <w:trPr>
          <w:trHeight w:val="435"/>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16</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Sistema de Oxigeno Portátil</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Sistema de oxigenoterapia portátil. Compuesto por :</w:t>
            </w:r>
          </w:p>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-Un (1</w:t>
            </w:r>
            <w:r w:rsidRPr="000917E5">
              <w:rPr>
                <w:rFonts w:ascii="Arial" w:hAnsi="Arial" w:cs="Arial"/>
                <w:sz w:val="22"/>
                <w:szCs w:val="22"/>
              </w:rPr>
              <w:t xml:space="preserve">) cilindro de aluminio tipo “D” (0,45 mtrs.3), CARGADO, válvula </w:t>
            </w:r>
            <w:r>
              <w:rPr>
                <w:rFonts w:ascii="Arial" w:hAnsi="Arial" w:cs="Arial"/>
                <w:sz w:val="22"/>
                <w:szCs w:val="22"/>
              </w:rPr>
              <w:t>a rosca</w:t>
            </w:r>
            <w:r w:rsidRPr="000917E5">
              <w:rPr>
                <w:rFonts w:ascii="Arial" w:hAnsi="Arial" w:cs="Arial"/>
                <w:sz w:val="22"/>
                <w:szCs w:val="22"/>
              </w:rPr>
              <w:t xml:space="preserve">. Regulador con </w:t>
            </w:r>
            <w:proofErr w:type="spellStart"/>
            <w:r w:rsidRPr="000917E5">
              <w:rPr>
                <w:rFonts w:ascii="Arial" w:hAnsi="Arial" w:cs="Arial"/>
                <w:sz w:val="22"/>
                <w:szCs w:val="22"/>
              </w:rPr>
              <w:t>flujómetro</w:t>
            </w:r>
            <w:proofErr w:type="spellEnd"/>
            <w:r w:rsidRPr="000917E5">
              <w:rPr>
                <w:rFonts w:ascii="Arial" w:hAnsi="Arial" w:cs="Arial"/>
                <w:sz w:val="22"/>
                <w:szCs w:val="22"/>
              </w:rPr>
              <w:t>.</w:t>
            </w:r>
            <w:r>
              <w:rPr>
                <w:rFonts w:ascii="Arial" w:hAnsi="Arial" w:cs="Arial"/>
                <w:sz w:val="22"/>
                <w:szCs w:val="22"/>
              </w:rPr>
              <w:t xml:space="preserve"> Un (1) cilindro de reserva del mismo material de confección de reserva.</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-Anclaje aluminio del tipo </w:t>
            </w:r>
            <w:proofErr w:type="spellStart"/>
            <w:r w:rsidRPr="000917E5">
              <w:rPr>
                <w:rFonts w:ascii="Arial" w:hAnsi="Arial" w:cs="Arial"/>
                <w:sz w:val="22"/>
                <w:szCs w:val="22"/>
              </w:rPr>
              <w:t>oxi</w:t>
            </w:r>
            <w:proofErr w:type="spellEnd"/>
            <w:r w:rsidRPr="000917E5">
              <w:rPr>
                <w:rFonts w:ascii="Arial" w:hAnsi="Arial" w:cs="Arial"/>
                <w:sz w:val="22"/>
                <w:szCs w:val="22"/>
              </w:rPr>
              <w:t>-clip p</w:t>
            </w:r>
            <w:r>
              <w:rPr>
                <w:rFonts w:ascii="Arial" w:hAnsi="Arial" w:cs="Arial"/>
                <w:sz w:val="22"/>
                <w:szCs w:val="22"/>
              </w:rPr>
              <w:t>ara adosar a camilla principal.</w:t>
            </w:r>
          </w:p>
        </w:tc>
      </w:tr>
      <w:tr w:rsidR="00CE435F" w:rsidRPr="000917E5" w:rsidTr="00990DE4">
        <w:trPr>
          <w:trHeight w:val="1075"/>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16</w:t>
            </w:r>
          </w:p>
        </w:tc>
        <w:tc>
          <w:tcPr>
            <w:tcW w:w="2124" w:type="dxa"/>
            <w:shd w:val="clear" w:color="auto" w:fill="auto"/>
            <w:vAlign w:val="center"/>
          </w:tcPr>
          <w:p w:rsidR="00CE435F" w:rsidRPr="000917E5" w:rsidRDefault="00CE435F" w:rsidP="00990DE4">
            <w:pPr>
              <w:rPr>
                <w:rFonts w:ascii="Arial" w:hAnsi="Arial" w:cs="Arial"/>
                <w:sz w:val="22"/>
                <w:szCs w:val="22"/>
              </w:rPr>
            </w:pPr>
            <w:r w:rsidRPr="000917E5">
              <w:rPr>
                <w:rFonts w:ascii="Arial" w:hAnsi="Arial" w:cs="Arial"/>
                <w:sz w:val="22"/>
                <w:szCs w:val="22"/>
              </w:rPr>
              <w:t>Recipiente para Desechos.</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 xml:space="preserve">-Un (1) recipiente para desechos fabricados en aluminio, lavable, </w:t>
            </w:r>
            <w:proofErr w:type="spellStart"/>
            <w:r>
              <w:rPr>
                <w:rFonts w:ascii="Arial" w:hAnsi="Arial" w:cs="Arial"/>
                <w:sz w:val="22"/>
                <w:szCs w:val="22"/>
              </w:rPr>
              <w:t>desinfectable</w:t>
            </w:r>
            <w:proofErr w:type="spellEnd"/>
            <w:r>
              <w:rPr>
                <w:rFonts w:ascii="Arial" w:hAnsi="Arial" w:cs="Arial"/>
                <w:sz w:val="22"/>
                <w:szCs w:val="22"/>
              </w:rPr>
              <w:t xml:space="preserve">, con tapa abatible, montado dentro del asiento longitudinal.    </w:t>
            </w:r>
          </w:p>
          <w:p w:rsidR="00CE435F" w:rsidRPr="000917E5" w:rsidRDefault="00CE435F" w:rsidP="00990DE4">
            <w:pPr>
              <w:pStyle w:val="Prrafodelista"/>
              <w:ind w:left="0"/>
              <w:jc w:val="both"/>
              <w:rPr>
                <w:rFonts w:ascii="Arial" w:hAnsi="Arial" w:cs="Arial"/>
                <w:sz w:val="22"/>
                <w:szCs w:val="22"/>
              </w:rPr>
            </w:pPr>
          </w:p>
        </w:tc>
      </w:tr>
      <w:tr w:rsidR="00CE435F" w:rsidRPr="000917E5" w:rsidTr="00990DE4">
        <w:trPr>
          <w:trHeight w:val="1371"/>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sidRPr="000917E5">
              <w:rPr>
                <w:rFonts w:ascii="Arial" w:hAnsi="Arial" w:cs="Arial"/>
                <w:sz w:val="22"/>
                <w:szCs w:val="22"/>
              </w:rPr>
              <w:t>17</w:t>
            </w:r>
          </w:p>
        </w:tc>
        <w:tc>
          <w:tcPr>
            <w:tcW w:w="2124" w:type="dxa"/>
            <w:shd w:val="clear" w:color="auto" w:fill="auto"/>
            <w:vAlign w:val="center"/>
          </w:tcPr>
          <w:p w:rsidR="00CE435F" w:rsidRPr="000917E5" w:rsidRDefault="00CE435F" w:rsidP="00990DE4">
            <w:pPr>
              <w:jc w:val="both"/>
              <w:rPr>
                <w:rFonts w:ascii="Arial" w:hAnsi="Arial" w:cs="Arial"/>
                <w:sz w:val="22"/>
                <w:szCs w:val="22"/>
              </w:rPr>
            </w:pPr>
            <w:r w:rsidRPr="000917E5">
              <w:rPr>
                <w:rFonts w:ascii="Arial" w:hAnsi="Arial" w:cs="Arial"/>
                <w:sz w:val="22"/>
                <w:szCs w:val="22"/>
              </w:rPr>
              <w:t>Dispensadores.</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-Un (1) dispensador desinfectante genérico y recargable para manos, tipo gel, adosado al interior de módulo sanitario. Considera dosificador, soporte y carga.</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 xml:space="preserve">-Un (1) </w:t>
            </w:r>
            <w:r>
              <w:rPr>
                <w:rFonts w:ascii="Arial" w:hAnsi="Arial" w:cs="Arial"/>
                <w:sz w:val="22"/>
                <w:szCs w:val="22"/>
              </w:rPr>
              <w:t xml:space="preserve">Contenedor con espacio para caja de residuos </w:t>
            </w:r>
            <w:r w:rsidRPr="000917E5">
              <w:rPr>
                <w:rFonts w:ascii="Arial" w:hAnsi="Arial" w:cs="Arial"/>
                <w:sz w:val="22"/>
                <w:szCs w:val="22"/>
              </w:rPr>
              <w:t>corto punzantes.</w:t>
            </w:r>
          </w:p>
          <w:p w:rsidR="00CE435F" w:rsidRPr="000917E5" w:rsidRDefault="00CE435F" w:rsidP="00990DE4">
            <w:pPr>
              <w:pStyle w:val="Prrafodelista"/>
              <w:ind w:left="0"/>
              <w:jc w:val="both"/>
              <w:rPr>
                <w:rFonts w:ascii="Arial" w:hAnsi="Arial" w:cs="Arial"/>
                <w:sz w:val="22"/>
                <w:szCs w:val="22"/>
              </w:rPr>
            </w:pPr>
            <w:r w:rsidRPr="000917E5">
              <w:rPr>
                <w:rFonts w:ascii="Arial" w:hAnsi="Arial" w:cs="Arial"/>
                <w:sz w:val="22"/>
                <w:szCs w:val="22"/>
              </w:rPr>
              <w:t>-Cajas porta guantes</w:t>
            </w:r>
            <w:r>
              <w:rPr>
                <w:rFonts w:ascii="Arial" w:hAnsi="Arial" w:cs="Arial"/>
                <w:sz w:val="22"/>
                <w:szCs w:val="22"/>
              </w:rPr>
              <w:t>.</w:t>
            </w:r>
          </w:p>
        </w:tc>
      </w:tr>
      <w:tr w:rsidR="00CE435F" w:rsidRPr="000917E5" w:rsidTr="00990DE4">
        <w:trPr>
          <w:trHeight w:val="1371"/>
          <w:jc w:val="center"/>
        </w:trPr>
        <w:tc>
          <w:tcPr>
            <w:tcW w:w="708" w:type="dxa"/>
            <w:shd w:val="clear" w:color="auto" w:fill="auto"/>
            <w:noWrap/>
            <w:vAlign w:val="center"/>
          </w:tcPr>
          <w:p w:rsidR="00CE435F" w:rsidRPr="000917E5" w:rsidRDefault="00CE435F" w:rsidP="00990DE4">
            <w:pPr>
              <w:jc w:val="center"/>
              <w:rPr>
                <w:rFonts w:ascii="Arial" w:hAnsi="Arial" w:cs="Arial"/>
                <w:sz w:val="22"/>
                <w:szCs w:val="22"/>
              </w:rPr>
            </w:pPr>
            <w:r>
              <w:rPr>
                <w:rFonts w:ascii="Arial" w:hAnsi="Arial" w:cs="Arial"/>
                <w:sz w:val="22"/>
                <w:szCs w:val="22"/>
              </w:rPr>
              <w:t>18</w:t>
            </w:r>
          </w:p>
        </w:tc>
        <w:tc>
          <w:tcPr>
            <w:tcW w:w="2124" w:type="dxa"/>
            <w:shd w:val="clear" w:color="auto" w:fill="auto"/>
            <w:vAlign w:val="center"/>
          </w:tcPr>
          <w:p w:rsidR="00CE435F" w:rsidRPr="000917E5" w:rsidRDefault="00CE435F" w:rsidP="00990DE4">
            <w:pPr>
              <w:jc w:val="both"/>
              <w:rPr>
                <w:rFonts w:ascii="Arial" w:hAnsi="Arial" w:cs="Arial"/>
                <w:sz w:val="22"/>
                <w:szCs w:val="22"/>
              </w:rPr>
            </w:pPr>
            <w:r>
              <w:rPr>
                <w:rFonts w:ascii="Arial" w:hAnsi="Arial" w:cs="Arial"/>
                <w:sz w:val="22"/>
                <w:szCs w:val="22"/>
              </w:rPr>
              <w:t>Silla de Ruedas</w:t>
            </w:r>
          </w:p>
        </w:tc>
        <w:tc>
          <w:tcPr>
            <w:tcW w:w="6221" w:type="dxa"/>
            <w:gridSpan w:val="2"/>
            <w:shd w:val="clear" w:color="auto" w:fill="auto"/>
            <w:vAlign w:val="center"/>
          </w:tcPr>
          <w:p w:rsidR="00CE435F" w:rsidRPr="000917E5" w:rsidRDefault="00CE435F" w:rsidP="00990DE4">
            <w:pPr>
              <w:pStyle w:val="Prrafodelista"/>
              <w:ind w:left="0"/>
              <w:jc w:val="both"/>
              <w:rPr>
                <w:rFonts w:ascii="Arial" w:hAnsi="Arial" w:cs="Arial"/>
                <w:sz w:val="22"/>
                <w:szCs w:val="22"/>
              </w:rPr>
            </w:pPr>
            <w:r>
              <w:rPr>
                <w:rFonts w:ascii="Arial" w:hAnsi="Arial" w:cs="Arial"/>
                <w:sz w:val="22"/>
                <w:szCs w:val="22"/>
              </w:rPr>
              <w:t xml:space="preserve">Una (1) silla de ruedas plegable con soporte ubicado en la puerta trasera del vehículo, interior del módulo sanitario. </w:t>
            </w:r>
          </w:p>
        </w:tc>
      </w:tr>
    </w:tbl>
    <w:p w:rsidR="00CE435F" w:rsidRPr="000917E5" w:rsidRDefault="00CE435F" w:rsidP="00CE435F">
      <w:pPr>
        <w:spacing w:after="200" w:line="276" w:lineRule="auto"/>
        <w:rPr>
          <w:rFonts w:ascii="Arial" w:eastAsia="Calibri" w:hAnsi="Arial" w:cs="Arial"/>
          <w:sz w:val="22"/>
          <w:szCs w:val="22"/>
        </w:rPr>
      </w:pPr>
    </w:p>
    <w:p w:rsidR="00CE435F" w:rsidRPr="005E3D1B" w:rsidRDefault="00CE435F" w:rsidP="00CE435F">
      <w:pPr>
        <w:spacing w:after="200" w:line="276" w:lineRule="auto"/>
        <w:rPr>
          <w:rFonts w:ascii="Arial" w:eastAsia="Calibri" w:hAnsi="Arial" w:cs="Arial"/>
          <w:sz w:val="22"/>
          <w:szCs w:val="22"/>
        </w:rPr>
      </w:pPr>
    </w:p>
    <w:tbl>
      <w:tblPr>
        <w:tblpPr w:leftFromText="141" w:rightFromText="141" w:vertAnchor="text" w:horzAnchor="margin" w:tblpY="534"/>
        <w:tblW w:w="9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901"/>
        <w:gridCol w:w="7606"/>
      </w:tblGrid>
      <w:tr w:rsidR="00CE435F" w:rsidRPr="0070100D" w:rsidTr="00990DE4">
        <w:trPr>
          <w:trHeight w:val="553"/>
        </w:trPr>
        <w:tc>
          <w:tcPr>
            <w:tcW w:w="694" w:type="dxa"/>
            <w:shd w:val="clear" w:color="auto" w:fill="auto"/>
          </w:tcPr>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roofErr w:type="spellStart"/>
            <w:r w:rsidRPr="0070100D">
              <w:rPr>
                <w:rFonts w:ascii="Arial" w:hAnsi="Arial" w:cs="Arial"/>
                <w:sz w:val="22"/>
                <w:szCs w:val="22"/>
              </w:rPr>
              <w:t>ITEM</w:t>
            </w:r>
            <w:proofErr w:type="spellEnd"/>
          </w:p>
        </w:tc>
        <w:tc>
          <w:tcPr>
            <w:tcW w:w="877" w:type="dxa"/>
            <w:shd w:val="clear" w:color="auto" w:fill="auto"/>
          </w:tcPr>
          <w:p w:rsidR="00CE435F" w:rsidRPr="0070100D" w:rsidRDefault="00CE435F" w:rsidP="00990DE4">
            <w:pPr>
              <w:suppressAutoHyphens/>
              <w:jc w:val="both"/>
              <w:rPr>
                <w:rFonts w:ascii="Arial" w:hAnsi="Arial" w:cs="Arial"/>
                <w:sz w:val="22"/>
                <w:szCs w:val="22"/>
              </w:rPr>
            </w:pPr>
          </w:p>
        </w:tc>
        <w:tc>
          <w:tcPr>
            <w:tcW w:w="7606" w:type="dxa"/>
            <w:shd w:val="clear" w:color="auto" w:fill="auto"/>
          </w:tcPr>
          <w:p w:rsidR="00CE435F" w:rsidRPr="0070100D" w:rsidRDefault="00CE435F" w:rsidP="00990DE4">
            <w:pPr>
              <w:suppressAutoHyphens/>
              <w:jc w:val="center"/>
              <w:rPr>
                <w:rFonts w:ascii="Arial" w:hAnsi="Arial" w:cs="Arial"/>
                <w:b/>
                <w:sz w:val="22"/>
                <w:szCs w:val="22"/>
                <w:u w:val="single"/>
              </w:rPr>
            </w:pPr>
          </w:p>
          <w:p w:rsidR="00CE435F" w:rsidRPr="0070100D" w:rsidRDefault="00CE435F" w:rsidP="00990DE4">
            <w:pPr>
              <w:suppressAutoHyphens/>
              <w:jc w:val="center"/>
              <w:rPr>
                <w:rFonts w:ascii="Arial" w:hAnsi="Arial" w:cs="Arial"/>
                <w:b/>
                <w:sz w:val="22"/>
                <w:szCs w:val="22"/>
                <w:u w:val="single"/>
              </w:rPr>
            </w:pPr>
            <w:proofErr w:type="spellStart"/>
            <w:r w:rsidRPr="0070100D">
              <w:rPr>
                <w:rFonts w:ascii="Arial" w:hAnsi="Arial" w:cs="Arial"/>
                <w:b/>
                <w:sz w:val="22"/>
                <w:szCs w:val="22"/>
                <w:u w:val="single"/>
              </w:rPr>
              <w:t>DESCRIPCION</w:t>
            </w:r>
            <w:proofErr w:type="spellEnd"/>
            <w:r w:rsidRPr="0070100D">
              <w:rPr>
                <w:rFonts w:ascii="Arial" w:hAnsi="Arial" w:cs="Arial"/>
                <w:b/>
                <w:sz w:val="22"/>
                <w:szCs w:val="22"/>
                <w:u w:val="single"/>
              </w:rPr>
              <w:t xml:space="preserve"> EQUIPOS DE RADIO</w:t>
            </w:r>
          </w:p>
        </w:tc>
      </w:tr>
      <w:tr w:rsidR="00CE435F" w:rsidRPr="0070100D" w:rsidTr="00990DE4">
        <w:trPr>
          <w:trHeight w:val="553"/>
        </w:trPr>
        <w:tc>
          <w:tcPr>
            <w:tcW w:w="694" w:type="dxa"/>
            <w:shd w:val="clear" w:color="auto" w:fill="auto"/>
          </w:tcPr>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r w:rsidRPr="0070100D">
              <w:rPr>
                <w:rFonts w:ascii="Arial" w:hAnsi="Arial" w:cs="Arial"/>
                <w:sz w:val="22"/>
                <w:szCs w:val="22"/>
              </w:rPr>
              <w:t>1</w:t>
            </w:r>
          </w:p>
        </w:tc>
        <w:tc>
          <w:tcPr>
            <w:tcW w:w="877" w:type="dxa"/>
            <w:shd w:val="clear" w:color="auto" w:fill="auto"/>
          </w:tcPr>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lang w:val="es-PY"/>
              </w:rPr>
            </w:pPr>
            <w:r w:rsidRPr="0070100D">
              <w:rPr>
                <w:rFonts w:ascii="Arial" w:hAnsi="Arial" w:cs="Arial"/>
                <w:color w:val="000000"/>
                <w:sz w:val="22"/>
                <w:szCs w:val="22"/>
              </w:rPr>
              <w:t>Radio Portátil</w:t>
            </w:r>
          </w:p>
          <w:p w:rsidR="00CE435F" w:rsidRPr="0070100D" w:rsidRDefault="00CE435F" w:rsidP="00990DE4">
            <w:pPr>
              <w:suppressAutoHyphens/>
              <w:jc w:val="both"/>
              <w:rPr>
                <w:rFonts w:ascii="Arial" w:hAnsi="Arial" w:cs="Arial"/>
                <w:sz w:val="22"/>
                <w:szCs w:val="22"/>
              </w:rPr>
            </w:pPr>
          </w:p>
        </w:tc>
        <w:tc>
          <w:tcPr>
            <w:tcW w:w="7606" w:type="dxa"/>
            <w:shd w:val="clear" w:color="auto" w:fill="auto"/>
          </w:tcPr>
          <w:tbl>
            <w:tblPr>
              <w:tblW w:w="7380" w:type="dxa"/>
              <w:tblCellMar>
                <w:left w:w="70" w:type="dxa"/>
                <w:right w:w="70" w:type="dxa"/>
              </w:tblCellMar>
              <w:tblLook w:val="0600" w:firstRow="0" w:lastRow="0" w:firstColumn="0" w:lastColumn="0" w:noHBand="1" w:noVBand="1"/>
            </w:tblPr>
            <w:tblGrid>
              <w:gridCol w:w="3160"/>
              <w:gridCol w:w="4220"/>
            </w:tblGrid>
            <w:tr w:rsidR="00CE435F" w:rsidRPr="0070100D" w:rsidTr="00990DE4">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jc w:val="center"/>
                    <w:rPr>
                      <w:rFonts w:ascii="Arial" w:hAnsi="Arial" w:cs="Arial"/>
                      <w:b/>
                      <w:color w:val="000000"/>
                      <w:sz w:val="22"/>
                      <w:szCs w:val="22"/>
                      <w:lang w:val="es-PY"/>
                    </w:rPr>
                  </w:pPr>
                  <w:r w:rsidRPr="0070100D">
                    <w:rPr>
                      <w:rFonts w:ascii="Arial" w:hAnsi="Arial" w:cs="Arial"/>
                      <w:b/>
                      <w:color w:val="000000"/>
                      <w:sz w:val="22"/>
                      <w:szCs w:val="22"/>
                    </w:rPr>
                    <w:t>Característica</w:t>
                  </w:r>
                </w:p>
              </w:tc>
              <w:tc>
                <w:tcPr>
                  <w:tcW w:w="4220" w:type="dxa"/>
                  <w:tcBorders>
                    <w:top w:val="single" w:sz="4" w:space="0" w:color="auto"/>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jc w:val="center"/>
                    <w:rPr>
                      <w:rFonts w:ascii="Arial" w:hAnsi="Arial" w:cs="Arial"/>
                      <w:b/>
                      <w:color w:val="000000"/>
                      <w:sz w:val="22"/>
                      <w:szCs w:val="22"/>
                    </w:rPr>
                  </w:pPr>
                  <w:r w:rsidRPr="0070100D">
                    <w:rPr>
                      <w:rFonts w:ascii="Arial" w:hAnsi="Arial" w:cs="Arial"/>
                      <w:b/>
                      <w:color w:val="000000"/>
                      <w:sz w:val="22"/>
                      <w:szCs w:val="22"/>
                    </w:rPr>
                    <w:t>Solicitado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Banda de Operación</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proofErr w:type="spellStart"/>
                  <w:r w:rsidRPr="0070100D">
                    <w:rPr>
                      <w:rFonts w:ascii="Arial" w:hAnsi="Arial" w:cs="Arial"/>
                      <w:color w:val="000000"/>
                      <w:sz w:val="22"/>
                      <w:szCs w:val="22"/>
                    </w:rPr>
                    <w:t>VHF</w:t>
                  </w:r>
                  <w:proofErr w:type="spellEnd"/>
                  <w:r w:rsidRPr="0070100D">
                    <w:rPr>
                      <w:rFonts w:ascii="Arial" w:hAnsi="Arial" w:cs="Arial"/>
                      <w:color w:val="000000"/>
                      <w:sz w:val="22"/>
                      <w:szCs w:val="22"/>
                    </w:rPr>
                    <w:t xml:space="preserve"> 136-174Mhz</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Canales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32</w:t>
                  </w:r>
                </w:p>
              </w:tc>
            </w:tr>
            <w:tr w:rsidR="00CE435F" w:rsidRPr="0070100D" w:rsidTr="00990DE4">
              <w:trPr>
                <w:trHeight w:val="9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proofErr w:type="spellStart"/>
                  <w:r w:rsidRPr="0070100D">
                    <w:rPr>
                      <w:rFonts w:ascii="Arial" w:hAnsi="Arial" w:cs="Arial"/>
                      <w:color w:val="000000"/>
                      <w:sz w:val="22"/>
                      <w:szCs w:val="22"/>
                    </w:rPr>
                    <w:t>Roming</w:t>
                  </w:r>
                  <w:proofErr w:type="spellEnd"/>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incorporado, para usar con todos los sitios de enlaces, sin cambiar de canal  (</w:t>
                  </w:r>
                  <w:proofErr w:type="spellStart"/>
                  <w:r w:rsidRPr="0070100D">
                    <w:rPr>
                      <w:rFonts w:ascii="Arial" w:hAnsi="Arial" w:cs="Arial"/>
                      <w:color w:val="000000"/>
                      <w:sz w:val="22"/>
                      <w:szCs w:val="22"/>
                    </w:rPr>
                    <w:t>multi</w:t>
                  </w:r>
                  <w:proofErr w:type="spellEnd"/>
                  <w:r w:rsidRPr="0070100D">
                    <w:rPr>
                      <w:rFonts w:ascii="Arial" w:hAnsi="Arial" w:cs="Arial"/>
                      <w:color w:val="000000"/>
                      <w:sz w:val="22"/>
                      <w:szCs w:val="22"/>
                    </w:rPr>
                    <w:t>-punto))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Visor alfanumérico</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No 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Indicadores de estado</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 xml:space="preserve">A través de </w:t>
                  </w:r>
                  <w:proofErr w:type="spellStart"/>
                  <w:r w:rsidRPr="0070100D">
                    <w:rPr>
                      <w:rFonts w:ascii="Arial" w:hAnsi="Arial" w:cs="Arial"/>
                      <w:color w:val="000000"/>
                      <w:sz w:val="22"/>
                      <w:szCs w:val="22"/>
                    </w:rPr>
                    <w:t>LEDs</w:t>
                  </w:r>
                  <w:proofErr w:type="spellEnd"/>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Potencia de transmisión</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5W</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Botón para emergencias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Conector para accesorios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GPS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Integrado a la radio</w:t>
                  </w:r>
                </w:p>
              </w:tc>
            </w:tr>
            <w:tr w:rsidR="00CE435F" w:rsidRPr="0070100D" w:rsidTr="00990DE4">
              <w:trPr>
                <w:trHeight w:val="9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Modo de operación </w:t>
                  </w:r>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 xml:space="preserve">Analógico convencional y Digital </w:t>
                  </w:r>
                  <w:proofErr w:type="spellStart"/>
                  <w:r w:rsidRPr="0070100D">
                    <w:rPr>
                      <w:rFonts w:ascii="Arial" w:hAnsi="Arial" w:cs="Arial"/>
                      <w:color w:val="000000"/>
                      <w:sz w:val="22"/>
                      <w:szCs w:val="22"/>
                    </w:rPr>
                    <w:t>TDMA</w:t>
                  </w:r>
                  <w:proofErr w:type="spellEnd"/>
                  <w:r w:rsidRPr="0070100D">
                    <w:rPr>
                      <w:rFonts w:ascii="Arial" w:hAnsi="Arial" w:cs="Arial"/>
                      <w:color w:val="000000"/>
                      <w:sz w:val="22"/>
                      <w:szCs w:val="22"/>
                    </w:rPr>
                    <w:t xml:space="preserve"> (operando bajo el standard ETSI-TS102 361-1, actualmente en uso en la institución)</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Rastreo entre canales analógicos y digitales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Capacidad de comunicación en Grupos convencionales</w:t>
                  </w:r>
                </w:p>
              </w:tc>
              <w:tc>
                <w:tcPr>
                  <w:tcW w:w="4220" w:type="dxa"/>
                  <w:tcBorders>
                    <w:top w:val="nil"/>
                    <w:left w:val="nil"/>
                    <w:bottom w:val="single" w:sz="4" w:space="0" w:color="auto"/>
                    <w:right w:val="single" w:sz="4" w:space="0" w:color="auto"/>
                  </w:tcBorders>
                  <w:shd w:val="clear" w:color="auto" w:fill="auto"/>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Privacidad y encriptación integrada</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Botones programables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2</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Batería</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Li-Ion de alta capacidad</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Estándar IP57</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Normas Militares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810 C, D, E y F</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Sumergible en 1 metro de agua dulce hasta por 30 minutos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Diseño portátil y robusto</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21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Accesorios</w:t>
                  </w:r>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Para cada Radio: Antena, soporte para cinturón, cargador de mesa con adaptador de corriente de 220Volts (original de fábrica sin trasformación). Incluir, para todo el grupo de radios portátiles: un cable de programación y  software de programación de las radios</w:t>
                  </w:r>
                  <w:r>
                    <w:rPr>
                      <w:rFonts w:ascii="Arial" w:hAnsi="Arial" w:cs="Arial"/>
                      <w:color w:val="000000"/>
                      <w:sz w:val="22"/>
                      <w:szCs w:val="22"/>
                    </w:rPr>
                    <w:t>, con micrófono parlante compatible con el equipo.</w:t>
                  </w:r>
                </w:p>
              </w:tc>
            </w:tr>
            <w:tr w:rsidR="00CE435F" w:rsidRPr="0070100D" w:rsidTr="00990DE4">
              <w:trPr>
                <w:trHeight w:val="12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Certificado de Distribución o Representación para el Paraguay de los Equipos Ofertados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12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lastRenderedPageBreak/>
                    <w:t>Certificación emitida por el Fabricante de contar con Servicio Técnico Autorizado, propio, de la marca ofertada</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Garantía mínima contra defectos de fabricación:</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24 meses</w:t>
                  </w:r>
                </w:p>
              </w:tc>
            </w:tr>
          </w:tbl>
          <w:p w:rsidR="00CE435F" w:rsidRPr="0070100D" w:rsidRDefault="00CE435F" w:rsidP="00990DE4">
            <w:pPr>
              <w:suppressAutoHyphens/>
              <w:jc w:val="center"/>
              <w:rPr>
                <w:rFonts w:ascii="Arial" w:hAnsi="Arial" w:cs="Arial"/>
                <w:sz w:val="22"/>
                <w:szCs w:val="22"/>
              </w:rPr>
            </w:pPr>
          </w:p>
        </w:tc>
      </w:tr>
      <w:tr w:rsidR="00CE435F" w:rsidRPr="000917E5" w:rsidTr="00990DE4">
        <w:trPr>
          <w:trHeight w:val="553"/>
        </w:trPr>
        <w:tc>
          <w:tcPr>
            <w:tcW w:w="694" w:type="dxa"/>
            <w:shd w:val="clear" w:color="auto" w:fill="auto"/>
          </w:tcPr>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p>
          <w:p w:rsidR="00CE435F" w:rsidRPr="0070100D" w:rsidRDefault="00CE435F" w:rsidP="00990DE4">
            <w:pPr>
              <w:suppressAutoHyphens/>
              <w:jc w:val="both"/>
              <w:rPr>
                <w:rFonts w:ascii="Arial" w:hAnsi="Arial" w:cs="Arial"/>
                <w:sz w:val="22"/>
                <w:szCs w:val="22"/>
              </w:rPr>
            </w:pPr>
            <w:r w:rsidRPr="0070100D">
              <w:rPr>
                <w:rFonts w:ascii="Arial" w:hAnsi="Arial" w:cs="Arial"/>
                <w:sz w:val="22"/>
                <w:szCs w:val="22"/>
              </w:rPr>
              <w:t>2</w:t>
            </w:r>
          </w:p>
        </w:tc>
        <w:tc>
          <w:tcPr>
            <w:tcW w:w="877" w:type="dxa"/>
            <w:shd w:val="clear" w:color="auto" w:fill="auto"/>
          </w:tcPr>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rPr>
            </w:pPr>
          </w:p>
          <w:p w:rsidR="00CE435F" w:rsidRPr="0070100D" w:rsidRDefault="00CE435F" w:rsidP="00990DE4">
            <w:pPr>
              <w:jc w:val="both"/>
              <w:rPr>
                <w:rFonts w:ascii="Arial" w:hAnsi="Arial" w:cs="Arial"/>
                <w:color w:val="000000"/>
                <w:sz w:val="22"/>
                <w:szCs w:val="22"/>
                <w:lang w:val="es-PY"/>
              </w:rPr>
            </w:pPr>
            <w:r w:rsidRPr="0070100D">
              <w:rPr>
                <w:rFonts w:ascii="Arial" w:hAnsi="Arial" w:cs="Arial"/>
                <w:color w:val="000000"/>
                <w:sz w:val="22"/>
                <w:szCs w:val="22"/>
              </w:rPr>
              <w:t>Radio Móvil con GPS</w:t>
            </w:r>
          </w:p>
          <w:p w:rsidR="00CE435F" w:rsidRPr="0070100D" w:rsidRDefault="00CE435F" w:rsidP="00990DE4">
            <w:pPr>
              <w:jc w:val="both"/>
              <w:rPr>
                <w:rFonts w:ascii="Arial" w:hAnsi="Arial" w:cs="Arial"/>
                <w:color w:val="000000"/>
                <w:sz w:val="22"/>
                <w:szCs w:val="22"/>
              </w:rPr>
            </w:pPr>
          </w:p>
        </w:tc>
        <w:tc>
          <w:tcPr>
            <w:tcW w:w="7606" w:type="dxa"/>
            <w:shd w:val="clear" w:color="auto" w:fill="auto"/>
          </w:tcPr>
          <w:tbl>
            <w:tblPr>
              <w:tblW w:w="7380" w:type="dxa"/>
              <w:tblCellMar>
                <w:left w:w="70" w:type="dxa"/>
                <w:right w:w="70" w:type="dxa"/>
              </w:tblCellMar>
              <w:tblLook w:val="0600" w:firstRow="0" w:lastRow="0" w:firstColumn="0" w:lastColumn="0" w:noHBand="1" w:noVBand="1"/>
            </w:tblPr>
            <w:tblGrid>
              <w:gridCol w:w="3160"/>
              <w:gridCol w:w="4220"/>
            </w:tblGrid>
            <w:tr w:rsidR="00CE435F" w:rsidRPr="0070100D" w:rsidTr="00990DE4">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lang w:val="es-PY"/>
                    </w:rPr>
                  </w:pPr>
                  <w:r w:rsidRPr="0070100D">
                    <w:rPr>
                      <w:rFonts w:ascii="Arial" w:hAnsi="Arial" w:cs="Arial"/>
                      <w:color w:val="000000"/>
                      <w:sz w:val="22"/>
                      <w:szCs w:val="22"/>
                    </w:rPr>
                    <w:t>Banda de Operación</w:t>
                  </w:r>
                </w:p>
              </w:tc>
              <w:tc>
                <w:tcPr>
                  <w:tcW w:w="4220" w:type="dxa"/>
                  <w:tcBorders>
                    <w:top w:val="single" w:sz="4" w:space="0" w:color="auto"/>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proofErr w:type="spellStart"/>
                  <w:r w:rsidRPr="0070100D">
                    <w:rPr>
                      <w:rFonts w:ascii="Arial" w:hAnsi="Arial" w:cs="Arial"/>
                      <w:color w:val="000000"/>
                      <w:sz w:val="22"/>
                      <w:szCs w:val="22"/>
                    </w:rPr>
                    <w:t>VHF</w:t>
                  </w:r>
                  <w:proofErr w:type="spellEnd"/>
                  <w:r w:rsidRPr="0070100D">
                    <w:rPr>
                      <w:rFonts w:ascii="Arial" w:hAnsi="Arial" w:cs="Arial"/>
                      <w:color w:val="000000"/>
                      <w:sz w:val="22"/>
                      <w:szCs w:val="22"/>
                    </w:rPr>
                    <w:t xml:space="preserve"> 136-174Mhz</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Canales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32</w:t>
                  </w:r>
                </w:p>
              </w:tc>
            </w:tr>
            <w:tr w:rsidR="00CE435F" w:rsidRPr="0070100D" w:rsidTr="00990DE4">
              <w:trPr>
                <w:trHeight w:val="9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proofErr w:type="spellStart"/>
                  <w:r w:rsidRPr="0070100D">
                    <w:rPr>
                      <w:rFonts w:ascii="Arial" w:hAnsi="Arial" w:cs="Arial"/>
                      <w:color w:val="000000"/>
                      <w:sz w:val="22"/>
                      <w:szCs w:val="22"/>
                    </w:rPr>
                    <w:t>Roming</w:t>
                  </w:r>
                  <w:proofErr w:type="spellEnd"/>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incorporado, para usar con todos los sitios de enlaces, sin cambiar de canal  (</w:t>
                  </w:r>
                  <w:proofErr w:type="spellStart"/>
                  <w:r w:rsidRPr="0070100D">
                    <w:rPr>
                      <w:rFonts w:ascii="Arial" w:hAnsi="Arial" w:cs="Arial"/>
                      <w:color w:val="000000"/>
                      <w:sz w:val="22"/>
                      <w:szCs w:val="22"/>
                    </w:rPr>
                    <w:t>multi</w:t>
                  </w:r>
                  <w:proofErr w:type="spellEnd"/>
                  <w:r w:rsidRPr="0070100D">
                    <w:rPr>
                      <w:rFonts w:ascii="Arial" w:hAnsi="Arial" w:cs="Arial"/>
                      <w:color w:val="000000"/>
                      <w:sz w:val="22"/>
                      <w:szCs w:val="22"/>
                    </w:rPr>
                    <w:t>-punto))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Visor</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Numérico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Potencia de Salida RF</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25W</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Indicadores de estado</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 xml:space="preserve">A través de </w:t>
                  </w:r>
                  <w:proofErr w:type="spellStart"/>
                  <w:r w:rsidRPr="0070100D">
                    <w:rPr>
                      <w:rFonts w:ascii="Arial" w:hAnsi="Arial" w:cs="Arial"/>
                      <w:color w:val="000000"/>
                      <w:sz w:val="22"/>
                      <w:szCs w:val="22"/>
                    </w:rPr>
                    <w:t>LEDs</w:t>
                  </w:r>
                  <w:proofErr w:type="spellEnd"/>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GPS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Integrado a la radio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Botón para emergencias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Conector para accesorios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12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 xml:space="preserve">Modo de operación </w:t>
                  </w:r>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 xml:space="preserve">Dual: 1) analógico convencional; 2) Digital </w:t>
                  </w:r>
                  <w:proofErr w:type="spellStart"/>
                  <w:r w:rsidRPr="0070100D">
                    <w:rPr>
                      <w:rFonts w:ascii="Arial" w:hAnsi="Arial" w:cs="Arial"/>
                      <w:color w:val="000000"/>
                      <w:sz w:val="22"/>
                      <w:szCs w:val="22"/>
                    </w:rPr>
                    <w:t>TDMA</w:t>
                  </w:r>
                  <w:proofErr w:type="spellEnd"/>
                  <w:r w:rsidRPr="0070100D">
                    <w:rPr>
                      <w:rFonts w:ascii="Arial" w:hAnsi="Arial" w:cs="Arial"/>
                      <w:color w:val="000000"/>
                      <w:sz w:val="22"/>
                      <w:szCs w:val="22"/>
                    </w:rPr>
                    <w:t xml:space="preserve">(operando bajo el standard ETSI-TS102 361-1 en uso en repetidora digital de </w:t>
                  </w:r>
                  <w:proofErr w:type="spellStart"/>
                  <w:r w:rsidRPr="0070100D">
                    <w:rPr>
                      <w:rFonts w:ascii="Arial" w:hAnsi="Arial" w:cs="Arial"/>
                      <w:color w:val="000000"/>
                      <w:sz w:val="22"/>
                      <w:szCs w:val="22"/>
                    </w:rPr>
                    <w:t>CONATEL</w:t>
                  </w:r>
                  <w:proofErr w:type="spellEnd"/>
                  <w:r w:rsidRPr="0070100D">
                    <w:rPr>
                      <w:rFonts w:ascii="Arial" w:hAnsi="Arial" w:cs="Arial"/>
                      <w:color w:val="000000"/>
                      <w:sz w:val="22"/>
                      <w:szCs w:val="22"/>
                    </w:rPr>
                    <w:t>)</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Rastreo entre canales analógicos y digitales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Capacidad de comunicación en Grupos convencionales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Privacidad y encriptación integrada</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Botón de emergencia</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Botones programables</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2</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Estándar IP57.</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Diseño portátil y robusto</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300"/>
              </w:trPr>
              <w:tc>
                <w:tcPr>
                  <w:tcW w:w="3160" w:type="dxa"/>
                  <w:tcBorders>
                    <w:top w:val="nil"/>
                    <w:left w:val="single" w:sz="4" w:space="0" w:color="auto"/>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Instalación en Móvil:</w:t>
                  </w:r>
                </w:p>
              </w:tc>
              <w:tc>
                <w:tcPr>
                  <w:tcW w:w="4220" w:type="dxa"/>
                  <w:tcBorders>
                    <w:top w:val="nil"/>
                    <w:left w:val="nil"/>
                    <w:bottom w:val="single" w:sz="4" w:space="0" w:color="auto"/>
                    <w:right w:val="single" w:sz="4" w:space="0" w:color="auto"/>
                  </w:tcBorders>
                  <w:shd w:val="clear" w:color="auto" w:fill="auto"/>
                  <w:noWrap/>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Deberá estar incluida</w:t>
                  </w:r>
                </w:p>
              </w:tc>
            </w:tr>
            <w:tr w:rsidR="00CE435F" w:rsidRPr="0070100D" w:rsidTr="00990DE4">
              <w:trPr>
                <w:trHeight w:val="1500"/>
              </w:trPr>
              <w:tc>
                <w:tcPr>
                  <w:tcW w:w="3160" w:type="dxa"/>
                  <w:tcBorders>
                    <w:top w:val="nil"/>
                    <w:left w:val="single" w:sz="4" w:space="0" w:color="auto"/>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Accesorios</w:t>
                  </w:r>
                </w:p>
              </w:tc>
              <w:tc>
                <w:tcPr>
                  <w:tcW w:w="4220" w:type="dxa"/>
                  <w:tcBorders>
                    <w:top w:val="nil"/>
                    <w:left w:val="nil"/>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Pr>
                      <w:rFonts w:ascii="Arial" w:hAnsi="Arial" w:cs="Arial"/>
                      <w:color w:val="000000"/>
                      <w:sz w:val="22"/>
                      <w:szCs w:val="22"/>
                    </w:rPr>
                    <w:t xml:space="preserve">Para cada Radio: Antena </w:t>
                  </w:r>
                  <w:proofErr w:type="spellStart"/>
                  <w:r>
                    <w:rPr>
                      <w:rFonts w:ascii="Arial" w:hAnsi="Arial" w:cs="Arial"/>
                      <w:color w:val="000000"/>
                      <w:sz w:val="22"/>
                      <w:szCs w:val="22"/>
                    </w:rPr>
                    <w:t>perforab</w:t>
                  </w:r>
                  <w:r w:rsidRPr="0070100D">
                    <w:rPr>
                      <w:rFonts w:ascii="Arial" w:hAnsi="Arial" w:cs="Arial"/>
                      <w:color w:val="000000"/>
                      <w:sz w:val="22"/>
                      <w:szCs w:val="22"/>
                    </w:rPr>
                    <w:t>le</w:t>
                  </w:r>
                  <w:proofErr w:type="spellEnd"/>
                  <w:r w:rsidRPr="0070100D">
                    <w:rPr>
                      <w:rFonts w:ascii="Arial" w:hAnsi="Arial" w:cs="Arial"/>
                      <w:color w:val="000000"/>
                      <w:sz w:val="22"/>
                      <w:szCs w:val="22"/>
                    </w:rPr>
                    <w:t xml:space="preserve"> de 5/8 de onda, cromada, antena GPS </w:t>
                  </w:r>
                  <w:proofErr w:type="spellStart"/>
                  <w:r w:rsidRPr="0070100D">
                    <w:rPr>
                      <w:rFonts w:ascii="Arial" w:hAnsi="Arial" w:cs="Arial"/>
                      <w:color w:val="000000"/>
                      <w:sz w:val="22"/>
                      <w:szCs w:val="22"/>
                    </w:rPr>
                    <w:t>perforable</w:t>
                  </w:r>
                  <w:proofErr w:type="spellEnd"/>
                  <w:r w:rsidRPr="0070100D">
                    <w:rPr>
                      <w:rFonts w:ascii="Arial" w:hAnsi="Arial" w:cs="Arial"/>
                      <w:color w:val="000000"/>
                      <w:sz w:val="22"/>
                      <w:szCs w:val="22"/>
                    </w:rPr>
                    <w:t xml:space="preserve"> de perfil bajo, cable de alimentación a batería de automóvil proveída por el fabricante. </w:t>
                  </w:r>
                  <w:r>
                    <w:rPr>
                      <w:rFonts w:ascii="Arial" w:hAnsi="Arial" w:cs="Arial"/>
                      <w:color w:val="000000"/>
                      <w:sz w:val="22"/>
                      <w:szCs w:val="22"/>
                    </w:rPr>
                    <w:t xml:space="preserve">Ubicado en el centro del vehículo calibración consultar con SEME, </w:t>
                  </w:r>
                </w:p>
              </w:tc>
            </w:tr>
            <w:tr w:rsidR="00CE435F" w:rsidRPr="0070100D" w:rsidTr="00990DE4">
              <w:trPr>
                <w:trHeight w:val="1200"/>
              </w:trPr>
              <w:tc>
                <w:tcPr>
                  <w:tcW w:w="3160" w:type="dxa"/>
                  <w:tcBorders>
                    <w:top w:val="nil"/>
                    <w:left w:val="single" w:sz="4" w:space="0" w:color="auto"/>
                    <w:bottom w:val="single" w:sz="4" w:space="0" w:color="auto"/>
                    <w:right w:val="single" w:sz="4" w:space="0" w:color="auto"/>
                  </w:tcBorders>
                  <w:shd w:val="clear" w:color="auto" w:fill="auto"/>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Certificado de Distribución o Representación para el Paraguay de los Equipos Ofertados</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70100D" w:rsidTr="00990DE4">
              <w:trPr>
                <w:trHeight w:val="12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Certificación emitida por el Fabricante de contar con Servicio Técnico Autorizado, propio, de la marca ofertada</w:t>
                  </w:r>
                </w:p>
              </w:tc>
              <w:tc>
                <w:tcPr>
                  <w:tcW w:w="4220" w:type="dxa"/>
                  <w:tcBorders>
                    <w:top w:val="nil"/>
                    <w:left w:val="nil"/>
                    <w:bottom w:val="single" w:sz="4" w:space="0" w:color="auto"/>
                    <w:right w:val="single" w:sz="4" w:space="0" w:color="auto"/>
                  </w:tcBorders>
                  <w:shd w:val="clear" w:color="auto" w:fill="auto"/>
                  <w:noWrap/>
                  <w:vAlign w:val="center"/>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Exigido</w:t>
                  </w:r>
                </w:p>
              </w:tc>
            </w:tr>
            <w:tr w:rsidR="00CE435F" w:rsidRPr="000917E5" w:rsidTr="00990DE4">
              <w:trPr>
                <w:trHeight w:val="600"/>
              </w:trPr>
              <w:tc>
                <w:tcPr>
                  <w:tcW w:w="3160" w:type="dxa"/>
                  <w:tcBorders>
                    <w:top w:val="nil"/>
                    <w:left w:val="single" w:sz="4" w:space="0" w:color="auto"/>
                    <w:bottom w:val="single" w:sz="4" w:space="0" w:color="auto"/>
                    <w:right w:val="single" w:sz="4" w:space="0" w:color="auto"/>
                  </w:tcBorders>
                  <w:shd w:val="clear" w:color="auto" w:fill="auto"/>
                  <w:vAlign w:val="bottom"/>
                </w:tcPr>
                <w:p w:rsidR="00CE435F" w:rsidRPr="0070100D"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Garantía mínima contra defectos de fabricación:</w:t>
                  </w:r>
                </w:p>
              </w:tc>
              <w:tc>
                <w:tcPr>
                  <w:tcW w:w="4220" w:type="dxa"/>
                  <w:tcBorders>
                    <w:top w:val="nil"/>
                    <w:left w:val="nil"/>
                    <w:bottom w:val="single" w:sz="4" w:space="0" w:color="auto"/>
                    <w:right w:val="single" w:sz="4" w:space="0" w:color="auto"/>
                  </w:tcBorders>
                  <w:shd w:val="clear" w:color="auto" w:fill="auto"/>
                  <w:noWrap/>
                  <w:vAlign w:val="center"/>
                </w:tcPr>
                <w:p w:rsidR="00CE435F" w:rsidRPr="000917E5" w:rsidRDefault="00CE435F" w:rsidP="000535B9">
                  <w:pPr>
                    <w:framePr w:hSpace="141" w:wrap="around" w:vAnchor="text" w:hAnchor="margin" w:y="534"/>
                    <w:rPr>
                      <w:rFonts w:ascii="Arial" w:hAnsi="Arial" w:cs="Arial"/>
                      <w:color w:val="000000"/>
                      <w:sz w:val="22"/>
                      <w:szCs w:val="22"/>
                    </w:rPr>
                  </w:pPr>
                  <w:r w:rsidRPr="0070100D">
                    <w:rPr>
                      <w:rFonts w:ascii="Arial" w:hAnsi="Arial" w:cs="Arial"/>
                      <w:color w:val="000000"/>
                      <w:sz w:val="22"/>
                      <w:szCs w:val="22"/>
                    </w:rPr>
                    <w:t>24 meses</w:t>
                  </w:r>
                </w:p>
              </w:tc>
            </w:tr>
          </w:tbl>
          <w:p w:rsidR="00CE435F" w:rsidRPr="000917E5" w:rsidRDefault="00CE435F" w:rsidP="00990DE4">
            <w:pPr>
              <w:jc w:val="center"/>
              <w:rPr>
                <w:rFonts w:ascii="Arial" w:hAnsi="Arial" w:cs="Arial"/>
                <w:b/>
                <w:color w:val="000000"/>
                <w:sz w:val="22"/>
                <w:szCs w:val="22"/>
              </w:rPr>
            </w:pPr>
          </w:p>
        </w:tc>
      </w:tr>
    </w:tbl>
    <w:p w:rsidR="00CE435F" w:rsidRDefault="00CE435F" w:rsidP="00CE435F">
      <w:pPr>
        <w:suppressAutoHyphens/>
        <w:rPr>
          <w:rFonts w:ascii="Arial" w:eastAsia="Calibri" w:hAnsi="Arial" w:cs="Arial"/>
          <w:sz w:val="22"/>
          <w:szCs w:val="22"/>
          <w:lang w:val="es-PY"/>
        </w:rPr>
      </w:pPr>
    </w:p>
    <w:p w:rsidR="00CE435F" w:rsidRDefault="00CE435F" w:rsidP="00CE435F">
      <w:pPr>
        <w:suppressAutoHyphens/>
        <w:rPr>
          <w:rFonts w:ascii="Arial" w:hAnsi="Arial" w:cs="Arial"/>
          <w:b/>
          <w:sz w:val="22"/>
          <w:szCs w:val="22"/>
          <w:u w:val="single"/>
        </w:rPr>
      </w:pPr>
      <w:r w:rsidRPr="006C50E2">
        <w:rPr>
          <w:rFonts w:ascii="Arial" w:hAnsi="Arial" w:cs="Arial"/>
          <w:b/>
          <w:sz w:val="22"/>
          <w:szCs w:val="22"/>
          <w:u w:val="single"/>
        </w:rPr>
        <w:t>ANEXOS</w:t>
      </w:r>
    </w:p>
    <w:p w:rsidR="00CE435F" w:rsidRDefault="00CE435F" w:rsidP="00CE435F">
      <w:pPr>
        <w:numPr>
          <w:ilvl w:val="0"/>
          <w:numId w:val="32"/>
        </w:numPr>
        <w:suppressAutoHyphens/>
        <w:jc w:val="both"/>
        <w:rPr>
          <w:rFonts w:ascii="Arial" w:hAnsi="Arial" w:cs="Arial"/>
          <w:b/>
          <w:sz w:val="22"/>
          <w:szCs w:val="22"/>
          <w:u w:val="single"/>
        </w:rPr>
      </w:pPr>
      <w:r>
        <w:rPr>
          <w:rFonts w:ascii="Arial" w:hAnsi="Arial" w:cs="Arial"/>
          <w:b/>
          <w:sz w:val="22"/>
          <w:szCs w:val="22"/>
          <w:u w:val="single"/>
        </w:rPr>
        <w:t xml:space="preserve">Rotulación y </w:t>
      </w:r>
      <w:proofErr w:type="spellStart"/>
      <w:r>
        <w:rPr>
          <w:rFonts w:ascii="Arial" w:hAnsi="Arial" w:cs="Arial"/>
          <w:b/>
          <w:sz w:val="22"/>
          <w:szCs w:val="22"/>
          <w:u w:val="single"/>
        </w:rPr>
        <w:t>Ploteado</w:t>
      </w:r>
      <w:proofErr w:type="spellEnd"/>
      <w:r>
        <w:rPr>
          <w:rFonts w:ascii="Arial" w:hAnsi="Arial" w:cs="Arial"/>
          <w:b/>
          <w:sz w:val="22"/>
          <w:szCs w:val="22"/>
          <w:u w:val="single"/>
        </w:rPr>
        <w:t xml:space="preserve"> de Ambulancia</w:t>
      </w:r>
    </w:p>
    <w:p w:rsidR="00CE435F" w:rsidRDefault="00CE435F" w:rsidP="00CE435F">
      <w:pPr>
        <w:suppressAutoHyphens/>
        <w:ind w:left="720"/>
        <w:rPr>
          <w:rFonts w:ascii="Arial" w:hAnsi="Arial" w:cs="Arial"/>
          <w:b/>
          <w:sz w:val="22"/>
          <w:szCs w:val="22"/>
          <w:u w:val="single"/>
        </w:rPr>
      </w:pPr>
    </w:p>
    <w:p w:rsidR="00CE435F" w:rsidRDefault="00CE435F" w:rsidP="00CE435F">
      <w:pPr>
        <w:suppressAutoHyphens/>
        <w:ind w:left="720"/>
        <w:jc w:val="center"/>
        <w:rPr>
          <w:rFonts w:ascii="Arial" w:hAnsi="Arial" w:cs="Arial"/>
          <w:sz w:val="22"/>
          <w:szCs w:val="22"/>
        </w:rPr>
      </w:pPr>
      <w:r>
        <w:rPr>
          <w:rFonts w:ascii="Arial" w:hAnsi="Arial" w:cs="Arial"/>
          <w:noProof/>
          <w:sz w:val="22"/>
          <w:szCs w:val="22"/>
          <w:lang w:val="es-PY"/>
        </w:rPr>
        <mc:AlternateContent>
          <mc:Choice Requires="wps">
            <w:drawing>
              <wp:anchor distT="0" distB="0" distL="114300" distR="114300" simplePos="0" relativeHeight="251661312" behindDoc="0" locked="0" layoutInCell="1" allowOverlap="1" wp14:anchorId="7A493870" wp14:editId="66072888">
                <wp:simplePos x="0" y="0"/>
                <wp:positionH relativeFrom="column">
                  <wp:posOffset>2682240</wp:posOffset>
                </wp:positionH>
                <wp:positionV relativeFrom="paragraph">
                  <wp:posOffset>845820</wp:posOffset>
                </wp:positionV>
                <wp:extent cx="952500" cy="73660"/>
                <wp:effectExtent l="0" t="0" r="19050" b="21590"/>
                <wp:wrapNone/>
                <wp:docPr id="1" name="Rectángulo 1"/>
                <wp:cNvGraphicFramePr/>
                <a:graphic xmlns:a="http://schemas.openxmlformats.org/drawingml/2006/main">
                  <a:graphicData uri="http://schemas.microsoft.com/office/word/2010/wordprocessingShape">
                    <wps:wsp>
                      <wps:cNvSpPr/>
                      <wps:spPr>
                        <a:xfrm>
                          <a:off x="0" y="0"/>
                          <a:ext cx="952500" cy="736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 o:spid="_x0000_s1026" style="position:absolute;margin-left:211.2pt;margin-top:66.6pt;width:75pt;height: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" fillcolor="white [3212]" strokecolor="white [3212]" strokeweight="2pt"/>
            </w:pict>
          </mc:Fallback>
        </mc:AlternateContent>
      </w:r>
      <w:r w:rsidRPr="00CD405C">
        <w:rPr>
          <w:rFonts w:ascii="Arial" w:hAnsi="Arial" w:cs="Arial"/>
          <w:noProof/>
          <w:sz w:val="22"/>
          <w:szCs w:val="22"/>
          <w:lang w:val="es-PY"/>
        </w:rPr>
        <w:drawing>
          <wp:inline distT="0" distB="0" distL="0" distR="0" wp14:anchorId="3BAACF62" wp14:editId="22E2C49C">
            <wp:extent cx="5400040" cy="3098100"/>
            <wp:effectExtent l="0" t="0" r="0" b="7620"/>
            <wp:docPr id="8" name="Imagen 8" descr="C:\Users\Fariña\Desktop\ESPESIFICACIONES TECNICAS SB\WhatsApp Image 2020-07-10 at 03.04.36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riña\Desktop\ESPESIFICACIONES TECNICAS SB\WhatsApp Image 2020-07-10 at 03.04.36 (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098100"/>
                    </a:xfrm>
                    <a:prstGeom prst="rect">
                      <a:avLst/>
                    </a:prstGeom>
                    <a:noFill/>
                    <a:ln>
                      <a:noFill/>
                    </a:ln>
                  </pic:spPr>
                </pic:pic>
              </a:graphicData>
            </a:graphic>
          </wp:inline>
        </w:drawing>
      </w:r>
    </w:p>
    <w:p w:rsidR="00CE435F" w:rsidRDefault="00CE435F" w:rsidP="00CE435F">
      <w:pPr>
        <w:suppressAutoHyphens/>
        <w:ind w:left="720"/>
        <w:jc w:val="center"/>
        <w:rPr>
          <w:rFonts w:ascii="Arial" w:hAnsi="Arial" w:cs="Arial"/>
          <w:sz w:val="22"/>
          <w:szCs w:val="22"/>
        </w:rPr>
      </w:pPr>
      <w:r>
        <w:rPr>
          <w:rFonts w:ascii="Arial" w:hAnsi="Arial" w:cs="Arial"/>
          <w:noProof/>
          <w:sz w:val="22"/>
          <w:szCs w:val="22"/>
          <w:lang w:val="es-PY"/>
        </w:rPr>
        <mc:AlternateContent>
          <mc:Choice Requires="wps">
            <w:drawing>
              <wp:anchor distT="0" distB="0" distL="114300" distR="114300" simplePos="0" relativeHeight="251662336" behindDoc="0" locked="0" layoutInCell="1" allowOverlap="1" wp14:anchorId="604404AD" wp14:editId="2C74580F">
                <wp:simplePos x="0" y="0"/>
                <wp:positionH relativeFrom="column">
                  <wp:posOffset>2520315</wp:posOffset>
                </wp:positionH>
                <wp:positionV relativeFrom="paragraph">
                  <wp:posOffset>388620</wp:posOffset>
                </wp:positionV>
                <wp:extent cx="952500" cy="73660"/>
                <wp:effectExtent l="0" t="0" r="19050" b="21590"/>
                <wp:wrapNone/>
                <wp:docPr id="3" name="Rectángulo 5"/>
                <wp:cNvGraphicFramePr/>
                <a:graphic xmlns:a="http://schemas.openxmlformats.org/drawingml/2006/main">
                  <a:graphicData uri="http://schemas.microsoft.com/office/word/2010/wordprocessingShape">
                    <wps:wsp>
                      <wps:cNvSpPr/>
                      <wps:spPr>
                        <a:xfrm>
                          <a:off x="0" y="0"/>
                          <a:ext cx="952500" cy="7366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 o:spid="_x0000_s1026" style="position:absolute;margin-left:198.45pt;margin-top:30.6pt;width:75pt;height: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" fillcolor="window" strokecolor="window" strokeweight="1pt"/>
            </w:pict>
          </mc:Fallback>
        </mc:AlternateContent>
      </w:r>
      <w:r w:rsidRPr="00CD405C">
        <w:rPr>
          <w:rFonts w:ascii="Arial" w:hAnsi="Arial" w:cs="Arial"/>
          <w:noProof/>
          <w:sz w:val="22"/>
          <w:szCs w:val="22"/>
          <w:lang w:val="es-PY"/>
        </w:rPr>
        <w:drawing>
          <wp:inline distT="0" distB="0" distL="0" distR="0" wp14:anchorId="066310EB" wp14:editId="218CB634">
            <wp:extent cx="5400040" cy="3098100"/>
            <wp:effectExtent l="0" t="0" r="0" b="7620"/>
            <wp:docPr id="12" name="Imagen 12" descr="C:\Users\Fariña\Desktop\ESPESIFICACIONES TECNICAS SB\WhatsApp Image 2020-07-10 at 03.04.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ariña\Desktop\ESPESIFICACIONES TECNICAS SB\WhatsApp Image 2020-07-10 at 03.04.36.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098100"/>
                    </a:xfrm>
                    <a:prstGeom prst="rect">
                      <a:avLst/>
                    </a:prstGeom>
                    <a:noFill/>
                    <a:ln>
                      <a:noFill/>
                    </a:ln>
                  </pic:spPr>
                </pic:pic>
              </a:graphicData>
            </a:graphic>
          </wp:inline>
        </w:drawing>
      </w:r>
    </w:p>
    <w:p w:rsidR="00CE435F" w:rsidRDefault="00CE435F" w:rsidP="00CE435F">
      <w:pPr>
        <w:suppressAutoHyphens/>
        <w:ind w:left="720"/>
        <w:jc w:val="center"/>
        <w:rPr>
          <w:rFonts w:ascii="Arial" w:hAnsi="Arial" w:cs="Arial"/>
          <w:sz w:val="22"/>
          <w:szCs w:val="22"/>
        </w:rPr>
      </w:pPr>
      <w:r w:rsidRPr="00CD405C">
        <w:rPr>
          <w:rFonts w:ascii="Arial" w:hAnsi="Arial" w:cs="Arial"/>
          <w:noProof/>
          <w:sz w:val="22"/>
          <w:szCs w:val="22"/>
          <w:lang w:val="es-PY"/>
        </w:rPr>
        <w:lastRenderedPageBreak/>
        <w:drawing>
          <wp:inline distT="0" distB="0" distL="0" distR="0" wp14:anchorId="031ED109" wp14:editId="5045FD44">
            <wp:extent cx="5400040" cy="2797825"/>
            <wp:effectExtent l="0" t="0" r="0" b="2540"/>
            <wp:docPr id="20" name="Imagen 20" descr="C:\Users\Fariña\Desktop\ESPESIFICACIONES TECNICAS SB\WhatsApp Image 2020-07-10 at 03.04.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riña\Desktop\ESPESIFICACIONES TECNICAS SB\WhatsApp Image 2020-07-10 at 03.04.42.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797825"/>
                    </a:xfrm>
                    <a:prstGeom prst="rect">
                      <a:avLst/>
                    </a:prstGeom>
                    <a:noFill/>
                    <a:ln>
                      <a:noFill/>
                    </a:ln>
                  </pic:spPr>
                </pic:pic>
              </a:graphicData>
            </a:graphic>
          </wp:inline>
        </w:drawing>
      </w:r>
    </w:p>
    <w:p w:rsidR="00CE435F" w:rsidRPr="006C50E2" w:rsidRDefault="00CE435F" w:rsidP="00CE435F">
      <w:pPr>
        <w:suppressAutoHyphens/>
        <w:ind w:left="720"/>
        <w:jc w:val="center"/>
        <w:rPr>
          <w:rFonts w:ascii="Arial" w:hAnsi="Arial" w:cs="Arial"/>
          <w:sz w:val="22"/>
          <w:szCs w:val="22"/>
        </w:rPr>
      </w:pPr>
      <w:r w:rsidRPr="00CD405C">
        <w:rPr>
          <w:rFonts w:ascii="Arial" w:hAnsi="Arial" w:cs="Arial"/>
          <w:noProof/>
          <w:sz w:val="22"/>
          <w:szCs w:val="22"/>
          <w:lang w:val="es-PY"/>
        </w:rPr>
        <w:drawing>
          <wp:inline distT="0" distB="0" distL="0" distR="0" wp14:anchorId="55962EB4" wp14:editId="7D8A8627">
            <wp:extent cx="1590698" cy="3956693"/>
            <wp:effectExtent l="0" t="1905" r="7620" b="7620"/>
            <wp:docPr id="22" name="Imagen 22" descr="C:\Users\Fariña\Desktop\tec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ariña\Desktop\tech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1607296" cy="3997979"/>
                    </a:xfrm>
                    <a:prstGeom prst="rect">
                      <a:avLst/>
                    </a:prstGeom>
                    <a:noFill/>
                    <a:ln>
                      <a:noFill/>
                    </a:ln>
                  </pic:spPr>
                </pic:pic>
              </a:graphicData>
            </a:graphic>
          </wp:inline>
        </w:drawing>
      </w:r>
    </w:p>
    <w:p w:rsidR="00CE435F" w:rsidRPr="00A8552C" w:rsidRDefault="00CE435F" w:rsidP="00CE435F">
      <w:pPr>
        <w:suppressAutoHyphens/>
        <w:spacing w:before="100" w:beforeAutospacing="1" w:after="100" w:afterAutospacing="1"/>
        <w:jc w:val="both"/>
        <w:rPr>
          <w:rFonts w:ascii="Arial" w:hAnsi="Arial" w:cs="Arial"/>
          <w:sz w:val="22"/>
          <w:szCs w:val="22"/>
        </w:rPr>
      </w:pPr>
      <w:r w:rsidRPr="00A8552C">
        <w:rPr>
          <w:rFonts w:ascii="Arial" w:hAnsi="Arial" w:cs="Arial"/>
          <w:sz w:val="22"/>
          <w:szCs w:val="22"/>
        </w:rPr>
        <w:t xml:space="preserve">Debe ser pintado o </w:t>
      </w:r>
      <w:proofErr w:type="spellStart"/>
      <w:r w:rsidRPr="00A8552C">
        <w:rPr>
          <w:rFonts w:ascii="Arial" w:hAnsi="Arial" w:cs="Arial"/>
          <w:sz w:val="22"/>
          <w:szCs w:val="22"/>
        </w:rPr>
        <w:t>ploteado</w:t>
      </w:r>
      <w:proofErr w:type="spellEnd"/>
      <w:r w:rsidRPr="00A8552C">
        <w:rPr>
          <w:rFonts w:ascii="Arial" w:hAnsi="Arial" w:cs="Arial"/>
          <w:sz w:val="22"/>
          <w:szCs w:val="22"/>
        </w:rPr>
        <w:t xml:space="preserve"> con lo establece en el dibujo de muestra, ante cualquier duda deberá comunicarse con el SEME. El </w:t>
      </w:r>
      <w:proofErr w:type="spellStart"/>
      <w:r w:rsidRPr="00A8552C">
        <w:rPr>
          <w:rFonts w:ascii="Arial" w:hAnsi="Arial" w:cs="Arial"/>
          <w:sz w:val="22"/>
          <w:szCs w:val="22"/>
        </w:rPr>
        <w:t>ploteado</w:t>
      </w:r>
      <w:proofErr w:type="spellEnd"/>
      <w:r w:rsidRPr="00A8552C">
        <w:rPr>
          <w:rFonts w:ascii="Arial" w:hAnsi="Arial" w:cs="Arial"/>
          <w:sz w:val="22"/>
          <w:szCs w:val="22"/>
        </w:rPr>
        <w:t xml:space="preserve"> debe disponerse de la siguiente manera</w:t>
      </w:r>
    </w:p>
    <w:p w:rsidR="00CE435F" w:rsidRPr="007E2A1C" w:rsidRDefault="00CE435F" w:rsidP="00CE435F">
      <w:pPr>
        <w:numPr>
          <w:ilvl w:val="0"/>
          <w:numId w:val="33"/>
        </w:numPr>
        <w:suppressAutoHyphens/>
        <w:spacing w:before="100" w:beforeAutospacing="1" w:after="100" w:afterAutospacing="1"/>
        <w:jc w:val="both"/>
        <w:rPr>
          <w:rFonts w:ascii="Arial" w:hAnsi="Arial" w:cs="Arial"/>
          <w:b/>
          <w:sz w:val="22"/>
          <w:szCs w:val="22"/>
        </w:rPr>
      </w:pPr>
      <w:r w:rsidRPr="00A8552C">
        <w:rPr>
          <w:rFonts w:ascii="Arial" w:hAnsi="Arial" w:cs="Arial"/>
          <w:b/>
          <w:sz w:val="22"/>
          <w:szCs w:val="22"/>
        </w:rPr>
        <w:t>Franjas de color verde:</w:t>
      </w:r>
      <w:r w:rsidRPr="00A8552C">
        <w:rPr>
          <w:rFonts w:ascii="Arial" w:hAnsi="Arial" w:cs="Arial"/>
          <w:sz w:val="22"/>
          <w:szCs w:val="22"/>
        </w:rPr>
        <w:t xml:space="preserve"> (en pintura auto motiva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o pintura grafica en plotter </w:t>
      </w:r>
      <w:proofErr w:type="spellStart"/>
      <w:r w:rsidRPr="00A8552C">
        <w:rPr>
          <w:rFonts w:ascii="Arial" w:hAnsi="Arial" w:cs="Arial"/>
          <w:sz w:val="22"/>
          <w:szCs w:val="22"/>
        </w:rPr>
        <w:t>reflectivo</w:t>
      </w:r>
      <w:proofErr w:type="spellEnd"/>
      <w:r w:rsidRPr="00A8552C">
        <w:rPr>
          <w:rFonts w:ascii="Arial" w:hAnsi="Arial" w:cs="Arial"/>
          <w:sz w:val="22"/>
          <w:szCs w:val="22"/>
        </w:rPr>
        <w:t>) ubicadas en las laterales del techo y parte inferior del vehículo, ambos lados, con un tamaño mínimo de 30cm (treinta) como espesor.</w:t>
      </w:r>
      <w:r>
        <w:rPr>
          <w:rFonts w:ascii="Arial" w:hAnsi="Arial" w:cs="Arial"/>
          <w:sz w:val="22"/>
          <w:szCs w:val="22"/>
        </w:rPr>
        <w:t xml:space="preserve"> </w:t>
      </w:r>
      <w:r w:rsidRPr="007E2A1C">
        <w:rPr>
          <w:rFonts w:ascii="Arial" w:hAnsi="Arial" w:cs="Arial"/>
          <w:b/>
          <w:sz w:val="22"/>
          <w:szCs w:val="22"/>
        </w:rPr>
        <w:t xml:space="preserve">(FRANJA DE COLOR NARANJA </w:t>
      </w:r>
      <w:proofErr w:type="spellStart"/>
      <w:r w:rsidRPr="007E2A1C">
        <w:rPr>
          <w:rFonts w:ascii="Arial" w:hAnsi="Arial" w:cs="Arial"/>
          <w:b/>
          <w:sz w:val="22"/>
          <w:szCs w:val="22"/>
        </w:rPr>
        <w:t>FLUOR</w:t>
      </w:r>
      <w:proofErr w:type="spellEnd"/>
      <w:r w:rsidRPr="007E2A1C">
        <w:rPr>
          <w:rFonts w:ascii="Arial" w:hAnsi="Arial" w:cs="Arial"/>
          <w:b/>
          <w:sz w:val="22"/>
          <w:szCs w:val="22"/>
        </w:rPr>
        <w:t xml:space="preserve"> </w:t>
      </w:r>
      <w:proofErr w:type="spellStart"/>
      <w:r w:rsidRPr="007E2A1C">
        <w:rPr>
          <w:rFonts w:ascii="Arial" w:hAnsi="Arial" w:cs="Arial"/>
          <w:b/>
          <w:sz w:val="22"/>
          <w:szCs w:val="22"/>
        </w:rPr>
        <w:t>REFLECTIVA</w:t>
      </w:r>
      <w:proofErr w:type="spellEnd"/>
      <w:r w:rsidRPr="007E2A1C">
        <w:rPr>
          <w:rFonts w:ascii="Arial" w:hAnsi="Arial" w:cs="Arial"/>
          <w:b/>
          <w:sz w:val="22"/>
          <w:szCs w:val="22"/>
        </w:rPr>
        <w:t xml:space="preserve"> A CONSULTAR CON SEME </w:t>
      </w:r>
      <w:proofErr w:type="spellStart"/>
      <w:r w:rsidRPr="007E2A1C">
        <w:rPr>
          <w:rFonts w:ascii="Arial" w:hAnsi="Arial" w:cs="Arial"/>
          <w:b/>
          <w:sz w:val="22"/>
          <w:szCs w:val="22"/>
        </w:rPr>
        <w:t>MSPYBS</w:t>
      </w:r>
      <w:proofErr w:type="spellEnd"/>
      <w:r w:rsidRPr="007E2A1C">
        <w:rPr>
          <w:rFonts w:ascii="Arial" w:hAnsi="Arial" w:cs="Arial"/>
          <w:b/>
          <w:sz w:val="22"/>
          <w:szCs w:val="22"/>
        </w:rPr>
        <w:t>).</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 xml:space="preserve">Logotipos del </w:t>
      </w:r>
      <w:proofErr w:type="spellStart"/>
      <w:r w:rsidRPr="00A8552C">
        <w:rPr>
          <w:rFonts w:ascii="Arial" w:hAnsi="Arial" w:cs="Arial"/>
          <w:b/>
          <w:sz w:val="22"/>
          <w:szCs w:val="22"/>
        </w:rPr>
        <w:t>MSPYBS</w:t>
      </w:r>
      <w:proofErr w:type="spellEnd"/>
      <w:r w:rsidRPr="00A8552C">
        <w:rPr>
          <w:rFonts w:ascii="Arial" w:hAnsi="Arial" w:cs="Arial"/>
          <w:sz w:val="22"/>
          <w:szCs w:val="22"/>
        </w:rPr>
        <w:t xml:space="preserve">: en las puertas del móvil se incluirá el logo nuevo del ministerio de salud pública que será proveído por el </w:t>
      </w:r>
      <w:proofErr w:type="spellStart"/>
      <w:r w:rsidRPr="00A8552C">
        <w:rPr>
          <w:rFonts w:ascii="Arial" w:hAnsi="Arial" w:cs="Arial"/>
          <w:sz w:val="22"/>
          <w:szCs w:val="22"/>
        </w:rPr>
        <w:t>MSPYBS</w:t>
      </w:r>
      <w:proofErr w:type="spellEnd"/>
      <w:r w:rsidRPr="00A8552C">
        <w:rPr>
          <w:rFonts w:ascii="Arial" w:hAnsi="Arial" w:cs="Arial"/>
          <w:sz w:val="22"/>
          <w:szCs w:val="22"/>
        </w:rPr>
        <w:t xml:space="preserve"> SEME así también las inscripciones </w:t>
      </w:r>
      <w:r w:rsidRPr="00A8552C">
        <w:rPr>
          <w:rFonts w:ascii="Arial" w:hAnsi="Arial" w:cs="Arial"/>
          <w:b/>
          <w:sz w:val="22"/>
          <w:szCs w:val="22"/>
        </w:rPr>
        <w:t>“USO OFICIAL EXCLUSIVO”</w:t>
      </w:r>
      <w:r w:rsidRPr="00A8552C">
        <w:rPr>
          <w:rFonts w:ascii="Arial" w:hAnsi="Arial" w:cs="Arial"/>
          <w:sz w:val="22"/>
          <w:szCs w:val="22"/>
        </w:rPr>
        <w:t xml:space="preserve">, </w:t>
      </w:r>
      <w:r w:rsidRPr="00A8552C">
        <w:rPr>
          <w:rFonts w:ascii="Arial" w:hAnsi="Arial" w:cs="Arial"/>
          <w:b/>
          <w:sz w:val="22"/>
          <w:szCs w:val="22"/>
        </w:rPr>
        <w:t>“</w:t>
      </w:r>
      <w:proofErr w:type="spellStart"/>
      <w:r w:rsidRPr="00A8552C">
        <w:rPr>
          <w:rFonts w:ascii="Arial" w:hAnsi="Arial" w:cs="Arial"/>
          <w:b/>
          <w:sz w:val="22"/>
          <w:szCs w:val="22"/>
        </w:rPr>
        <w:t>R.A.S.P</w:t>
      </w:r>
      <w:proofErr w:type="spellEnd"/>
      <w:r w:rsidRPr="00A8552C">
        <w:rPr>
          <w:rFonts w:ascii="Arial" w:hAnsi="Arial" w:cs="Arial"/>
          <w:b/>
          <w:sz w:val="22"/>
          <w:szCs w:val="22"/>
        </w:rPr>
        <w:t>.”</w:t>
      </w:r>
      <w:r w:rsidRPr="00A8552C">
        <w:rPr>
          <w:rFonts w:ascii="Arial" w:hAnsi="Arial" w:cs="Arial"/>
          <w:sz w:val="22"/>
          <w:szCs w:val="22"/>
        </w:rPr>
        <w:t xml:space="preserve"> y </w:t>
      </w:r>
      <w:r w:rsidRPr="00A8552C">
        <w:rPr>
          <w:rFonts w:ascii="Arial" w:hAnsi="Arial" w:cs="Arial"/>
          <w:b/>
          <w:sz w:val="22"/>
          <w:szCs w:val="22"/>
        </w:rPr>
        <w:t xml:space="preserve">“Nº de Orden”. </w:t>
      </w:r>
      <w:r w:rsidRPr="00A8552C">
        <w:rPr>
          <w:rFonts w:ascii="Arial" w:hAnsi="Arial" w:cs="Arial"/>
          <w:sz w:val="22"/>
          <w:szCs w:val="22"/>
        </w:rPr>
        <w:t xml:space="preserve">La empresa adjudicada deberá consultar por escrito al  </w:t>
      </w:r>
      <w:proofErr w:type="spellStart"/>
      <w:r w:rsidRPr="00A8552C">
        <w:rPr>
          <w:rFonts w:ascii="Arial" w:hAnsi="Arial" w:cs="Arial"/>
          <w:sz w:val="22"/>
          <w:szCs w:val="22"/>
        </w:rPr>
        <w:t>MSPBS</w:t>
      </w:r>
      <w:proofErr w:type="spellEnd"/>
      <w:r w:rsidRPr="00A8552C">
        <w:rPr>
          <w:rFonts w:ascii="Arial" w:hAnsi="Arial" w:cs="Arial"/>
          <w:sz w:val="22"/>
          <w:szCs w:val="22"/>
        </w:rPr>
        <w:t xml:space="preserve">/SEME previa a la pintura o </w:t>
      </w:r>
      <w:proofErr w:type="spellStart"/>
      <w:r w:rsidRPr="00A8552C">
        <w:rPr>
          <w:rFonts w:ascii="Arial" w:hAnsi="Arial" w:cs="Arial"/>
          <w:sz w:val="22"/>
          <w:szCs w:val="22"/>
        </w:rPr>
        <w:t>ploteado</w:t>
      </w:r>
      <w:proofErr w:type="spellEnd"/>
      <w:r w:rsidRPr="00A8552C">
        <w:rPr>
          <w:rFonts w:ascii="Arial" w:hAnsi="Arial" w:cs="Arial"/>
          <w:sz w:val="22"/>
          <w:szCs w:val="22"/>
        </w:rPr>
        <w:t xml:space="preserve"> para la provisión del diseño de logos y definición del tamaño y ubicación. </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Logo “SEME 141”</w:t>
      </w:r>
      <w:r w:rsidRPr="00A8552C">
        <w:rPr>
          <w:rFonts w:ascii="Arial" w:hAnsi="Arial" w:cs="Arial"/>
          <w:sz w:val="22"/>
          <w:szCs w:val="22"/>
        </w:rPr>
        <w:t xml:space="preserve">: el logo está compuesta por la palabra “SEME” (color verde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y directamente debajo dibujo alusivo a un aparato de teléfono (color verde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de color ver seguido del número “141” (color rojo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w:t>
      </w:r>
      <w:r>
        <w:rPr>
          <w:rFonts w:ascii="Arial" w:hAnsi="Arial" w:cs="Arial"/>
          <w:sz w:val="22"/>
          <w:szCs w:val="22"/>
        </w:rPr>
        <w:t>se colocara en los siguientes lugares</w:t>
      </w:r>
      <w:r w:rsidRPr="00A8552C">
        <w:rPr>
          <w:rFonts w:ascii="Arial" w:hAnsi="Arial" w:cs="Arial"/>
          <w:sz w:val="22"/>
          <w:szCs w:val="22"/>
        </w:rPr>
        <w:t>.</w:t>
      </w:r>
    </w:p>
    <w:p w:rsidR="00CE435F" w:rsidRPr="00A8552C" w:rsidRDefault="00CE435F" w:rsidP="00CE435F">
      <w:pPr>
        <w:numPr>
          <w:ilvl w:val="0"/>
          <w:numId w:val="34"/>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Laterales</w:t>
      </w:r>
      <w:r w:rsidRPr="00A8552C">
        <w:rPr>
          <w:rFonts w:ascii="Arial" w:hAnsi="Arial" w:cs="Arial"/>
          <w:sz w:val="22"/>
          <w:szCs w:val="22"/>
        </w:rPr>
        <w:t>: superior hacia la parte trasera el móvil.</w:t>
      </w:r>
    </w:p>
    <w:p w:rsidR="00CE435F" w:rsidRPr="00A8552C" w:rsidRDefault="00CE435F" w:rsidP="00CE435F">
      <w:pPr>
        <w:numPr>
          <w:ilvl w:val="0"/>
          <w:numId w:val="34"/>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Parte trasera</w:t>
      </w:r>
      <w:r w:rsidRPr="00A8552C">
        <w:rPr>
          <w:rFonts w:ascii="Arial" w:hAnsi="Arial" w:cs="Arial"/>
          <w:b/>
          <w:sz w:val="22"/>
          <w:szCs w:val="22"/>
        </w:rPr>
        <w:t>:</w:t>
      </w:r>
      <w:r w:rsidRPr="00A8552C">
        <w:rPr>
          <w:rFonts w:ascii="Arial" w:hAnsi="Arial" w:cs="Arial"/>
          <w:sz w:val="22"/>
          <w:szCs w:val="22"/>
        </w:rPr>
        <w:t xml:space="preserve"> debajo de la ventanilla de la puerta que se encuentra del lado del lado del acompañante.</w:t>
      </w:r>
    </w:p>
    <w:p w:rsidR="00CE435F" w:rsidRPr="00A8552C" w:rsidRDefault="00CE435F" w:rsidP="00CE435F">
      <w:pPr>
        <w:numPr>
          <w:ilvl w:val="0"/>
          <w:numId w:val="34"/>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Techo:</w:t>
      </w:r>
      <w:r w:rsidRPr="00A8552C">
        <w:rPr>
          <w:rFonts w:ascii="Arial" w:hAnsi="Arial" w:cs="Arial"/>
          <w:sz w:val="22"/>
          <w:szCs w:val="22"/>
        </w:rPr>
        <w:t xml:space="preserve"> hacia la parte trasera de móvil, teniendo como referencia la parte trasera.</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Palabra “Serv</w:t>
      </w:r>
      <w:r>
        <w:rPr>
          <w:rFonts w:ascii="Arial" w:hAnsi="Arial" w:cs="Arial"/>
          <w:b/>
          <w:sz w:val="22"/>
          <w:szCs w:val="22"/>
        </w:rPr>
        <w:t xml:space="preserve">icio De Emergencia Médica </w:t>
      </w:r>
      <w:proofErr w:type="spellStart"/>
      <w:r>
        <w:rPr>
          <w:rFonts w:ascii="Arial" w:hAnsi="Arial" w:cs="Arial"/>
          <w:b/>
          <w:sz w:val="22"/>
          <w:szCs w:val="22"/>
        </w:rPr>
        <w:t>Extrahospitalaria</w:t>
      </w:r>
      <w:proofErr w:type="spellEnd"/>
      <w:r w:rsidRPr="00A8552C">
        <w:rPr>
          <w:rFonts w:ascii="Arial" w:hAnsi="Arial" w:cs="Arial"/>
          <w:b/>
          <w:sz w:val="22"/>
          <w:szCs w:val="22"/>
        </w:rPr>
        <w:t>”</w:t>
      </w:r>
      <w:r w:rsidRPr="00A8552C">
        <w:rPr>
          <w:rFonts w:ascii="Arial" w:hAnsi="Arial" w:cs="Arial"/>
          <w:sz w:val="22"/>
          <w:szCs w:val="22"/>
        </w:rPr>
        <w:t xml:space="preserve">: dicha palabra debe ser escrita en mayúscula(color verde </w:t>
      </w:r>
      <w:proofErr w:type="spellStart"/>
      <w:r w:rsidRPr="00A8552C">
        <w:rPr>
          <w:rFonts w:ascii="Arial" w:hAnsi="Arial" w:cs="Arial"/>
          <w:sz w:val="22"/>
          <w:szCs w:val="22"/>
        </w:rPr>
        <w:t>reflectivo</w:t>
      </w:r>
      <w:proofErr w:type="spellEnd"/>
      <w:r w:rsidRPr="00A8552C">
        <w:rPr>
          <w:rFonts w:ascii="Arial" w:hAnsi="Arial" w:cs="Arial"/>
          <w:sz w:val="22"/>
          <w:szCs w:val="22"/>
        </w:rPr>
        <w:t>) seguida de la tricolor en los laterales, parte media hacia la trasera del móvil debajo del logo SEME 141</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Palabra “AMBULANCIA”:</w:t>
      </w:r>
      <w:r w:rsidRPr="00A8552C">
        <w:rPr>
          <w:rFonts w:ascii="Arial" w:hAnsi="Arial" w:cs="Arial"/>
          <w:sz w:val="22"/>
          <w:szCs w:val="22"/>
        </w:rPr>
        <w:t xml:space="preserve"> palabra escrita en mayúscula de color verde </w:t>
      </w:r>
      <w:proofErr w:type="spellStart"/>
      <w:r w:rsidRPr="00A8552C">
        <w:rPr>
          <w:rFonts w:ascii="Arial" w:hAnsi="Arial" w:cs="Arial"/>
          <w:sz w:val="22"/>
          <w:szCs w:val="22"/>
        </w:rPr>
        <w:t>reflectivo</w:t>
      </w:r>
      <w:proofErr w:type="spellEnd"/>
      <w:r w:rsidRPr="00A8552C">
        <w:rPr>
          <w:rFonts w:ascii="Arial" w:hAnsi="Arial" w:cs="Arial"/>
          <w:sz w:val="22"/>
          <w:szCs w:val="22"/>
        </w:rPr>
        <w:t>, la misma debe estar dispuesta de la siguiente manera:</w:t>
      </w:r>
    </w:p>
    <w:p w:rsidR="00CE435F" w:rsidRPr="00A8552C" w:rsidRDefault="00CE435F" w:rsidP="00CE435F">
      <w:pPr>
        <w:numPr>
          <w:ilvl w:val="0"/>
          <w:numId w:val="35"/>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 xml:space="preserve">Capot: </w:t>
      </w:r>
      <w:r w:rsidRPr="00A8552C">
        <w:rPr>
          <w:rFonts w:ascii="Arial" w:hAnsi="Arial" w:cs="Arial"/>
          <w:sz w:val="22"/>
          <w:szCs w:val="22"/>
        </w:rPr>
        <w:t>en el centro y ligeramente hacia abajo escrita en forma invertida para espejo.</w:t>
      </w:r>
    </w:p>
    <w:p w:rsidR="00CE435F" w:rsidRPr="00A8552C" w:rsidRDefault="00CE435F" w:rsidP="00CE435F">
      <w:pPr>
        <w:numPr>
          <w:ilvl w:val="0"/>
          <w:numId w:val="35"/>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 xml:space="preserve">Laterales: </w:t>
      </w:r>
      <w:r w:rsidRPr="00A8552C">
        <w:rPr>
          <w:rFonts w:ascii="Arial" w:hAnsi="Arial" w:cs="Arial"/>
          <w:sz w:val="22"/>
          <w:szCs w:val="22"/>
        </w:rPr>
        <w:t>inferior trasera del móvil.</w:t>
      </w:r>
    </w:p>
    <w:p w:rsidR="00CE435F" w:rsidRPr="00A8552C" w:rsidRDefault="00CE435F" w:rsidP="00CE435F">
      <w:pPr>
        <w:numPr>
          <w:ilvl w:val="0"/>
          <w:numId w:val="35"/>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lastRenderedPageBreak/>
        <w:t>Trasera:</w:t>
      </w:r>
      <w:r w:rsidRPr="00A8552C">
        <w:rPr>
          <w:rFonts w:ascii="Arial" w:hAnsi="Arial" w:cs="Arial"/>
          <w:sz w:val="22"/>
          <w:szCs w:val="22"/>
        </w:rPr>
        <w:t xml:space="preserve"> parte inferior media compartida entre las dos puertas.</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Palabra “SEME”:</w:t>
      </w:r>
      <w:r w:rsidRPr="00A8552C">
        <w:rPr>
          <w:rFonts w:ascii="Arial" w:hAnsi="Arial" w:cs="Arial"/>
          <w:sz w:val="22"/>
          <w:szCs w:val="22"/>
        </w:rPr>
        <w:t xml:space="preserve"> palabra escrita en la parte superior media del parabrisas delantero. De color verde </w:t>
      </w:r>
      <w:proofErr w:type="spellStart"/>
      <w:r w:rsidRPr="00A8552C">
        <w:rPr>
          <w:rFonts w:ascii="Arial" w:hAnsi="Arial" w:cs="Arial"/>
          <w:sz w:val="22"/>
          <w:szCs w:val="22"/>
        </w:rPr>
        <w:t>reflectivo</w:t>
      </w:r>
      <w:proofErr w:type="spellEnd"/>
      <w:r w:rsidRPr="00A8552C">
        <w:rPr>
          <w:rFonts w:ascii="Arial" w:hAnsi="Arial" w:cs="Arial"/>
          <w:sz w:val="22"/>
          <w:szCs w:val="22"/>
        </w:rPr>
        <w:t>.</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Logo del SEME:</w:t>
      </w:r>
      <w:r w:rsidRPr="00A8552C">
        <w:rPr>
          <w:rFonts w:ascii="Arial" w:hAnsi="Arial" w:cs="Arial"/>
          <w:sz w:val="22"/>
          <w:szCs w:val="22"/>
        </w:rPr>
        <w:t xml:space="preserve"> logo circular de bordes y letras de color verde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y en el centro estrella de la vida de color azul </w:t>
      </w:r>
      <w:proofErr w:type="spellStart"/>
      <w:r w:rsidRPr="00A8552C">
        <w:rPr>
          <w:rFonts w:ascii="Arial" w:hAnsi="Arial" w:cs="Arial"/>
          <w:sz w:val="22"/>
          <w:szCs w:val="22"/>
        </w:rPr>
        <w:t>reflectivo</w:t>
      </w:r>
      <w:proofErr w:type="spellEnd"/>
      <w:r w:rsidRPr="00A8552C">
        <w:rPr>
          <w:rFonts w:ascii="Arial" w:hAnsi="Arial" w:cs="Arial"/>
          <w:sz w:val="22"/>
          <w:szCs w:val="22"/>
        </w:rPr>
        <w:t>, debe estar dispuesta de la siguiente manera:</w:t>
      </w:r>
    </w:p>
    <w:p w:rsidR="00CE435F" w:rsidRPr="00A8552C" w:rsidRDefault="00CE435F" w:rsidP="00CE435F">
      <w:pPr>
        <w:numPr>
          <w:ilvl w:val="0"/>
          <w:numId w:val="36"/>
        </w:numPr>
        <w:suppressAutoHyphens/>
        <w:spacing w:before="100" w:beforeAutospacing="1" w:after="100" w:afterAutospacing="1"/>
        <w:jc w:val="both"/>
        <w:rPr>
          <w:rFonts w:ascii="Arial" w:hAnsi="Arial" w:cs="Arial"/>
          <w:i/>
          <w:sz w:val="22"/>
          <w:szCs w:val="22"/>
        </w:rPr>
      </w:pPr>
      <w:r w:rsidRPr="00A8552C">
        <w:rPr>
          <w:rFonts w:ascii="Arial" w:hAnsi="Arial" w:cs="Arial"/>
          <w:b/>
          <w:i/>
          <w:sz w:val="22"/>
          <w:szCs w:val="22"/>
        </w:rPr>
        <w:t>Laterales:</w:t>
      </w:r>
      <w:r w:rsidRPr="00A8552C">
        <w:rPr>
          <w:rFonts w:ascii="Arial" w:hAnsi="Arial" w:cs="Arial"/>
          <w:sz w:val="22"/>
          <w:szCs w:val="22"/>
        </w:rPr>
        <w:t xml:space="preserve"> del lado que no cuenta con ventanillas hacia el frente y arriba del móvil. del lado de ventanilla</w:t>
      </w:r>
      <w:r w:rsidRPr="00A8552C">
        <w:rPr>
          <w:rFonts w:ascii="Arial" w:hAnsi="Arial" w:cs="Arial"/>
          <w:b/>
          <w:sz w:val="22"/>
          <w:szCs w:val="22"/>
        </w:rPr>
        <w:t xml:space="preserve"> </w:t>
      </w:r>
      <w:r w:rsidRPr="00A8552C">
        <w:rPr>
          <w:rFonts w:ascii="Arial" w:hAnsi="Arial" w:cs="Arial"/>
          <w:sz w:val="22"/>
          <w:szCs w:val="22"/>
        </w:rPr>
        <w:t>por los vidrios de la ventanillas</w:t>
      </w:r>
    </w:p>
    <w:p w:rsidR="00CE435F" w:rsidRPr="00A8552C" w:rsidRDefault="00CE435F" w:rsidP="00CE435F">
      <w:pPr>
        <w:numPr>
          <w:ilvl w:val="0"/>
          <w:numId w:val="36"/>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Trasera</w:t>
      </w:r>
      <w:r w:rsidRPr="00A8552C">
        <w:rPr>
          <w:rFonts w:ascii="Arial" w:hAnsi="Arial" w:cs="Arial"/>
          <w:sz w:val="22"/>
          <w:szCs w:val="22"/>
        </w:rPr>
        <w:t>: por los vidrios de cada puerta trasera.</w:t>
      </w:r>
    </w:p>
    <w:p w:rsidR="00CE435F" w:rsidRDefault="00CE435F" w:rsidP="00CE435F">
      <w:pPr>
        <w:numPr>
          <w:ilvl w:val="0"/>
          <w:numId w:val="36"/>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Techo</w:t>
      </w:r>
      <w:r w:rsidRPr="00A8552C">
        <w:rPr>
          <w:rFonts w:ascii="Arial" w:hAnsi="Arial" w:cs="Arial"/>
          <w:sz w:val="22"/>
          <w:szCs w:val="22"/>
        </w:rPr>
        <w:t>: encima del logo SEME 141</w:t>
      </w:r>
    </w:p>
    <w:p w:rsidR="00CE435F" w:rsidRPr="00A8552C" w:rsidRDefault="00CE435F" w:rsidP="00CE435F">
      <w:pPr>
        <w:numPr>
          <w:ilvl w:val="0"/>
          <w:numId w:val="36"/>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Capot:</w:t>
      </w:r>
      <w:r w:rsidRPr="00A8552C">
        <w:rPr>
          <w:rFonts w:ascii="Arial" w:hAnsi="Arial" w:cs="Arial"/>
          <w:i/>
          <w:sz w:val="22"/>
          <w:szCs w:val="22"/>
        </w:rPr>
        <w:t xml:space="preserve"> Parte superior </w:t>
      </w:r>
      <w:r>
        <w:rPr>
          <w:rFonts w:ascii="Arial" w:hAnsi="Arial" w:cs="Arial"/>
          <w:i/>
          <w:sz w:val="22"/>
          <w:szCs w:val="22"/>
        </w:rPr>
        <w:t>del lado del acompañante</w:t>
      </w:r>
      <w:r>
        <w:rPr>
          <w:rFonts w:ascii="Arial" w:hAnsi="Arial" w:cs="Arial"/>
          <w:sz w:val="22"/>
          <w:szCs w:val="22"/>
        </w:rPr>
        <w:t xml:space="preserve"> </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Número de Móvil:</w:t>
      </w:r>
      <w:r w:rsidRPr="00A8552C">
        <w:rPr>
          <w:rFonts w:ascii="Arial" w:hAnsi="Arial" w:cs="Arial"/>
          <w:sz w:val="22"/>
          <w:szCs w:val="22"/>
        </w:rPr>
        <w:t xml:space="preserve"> número proveído por el SEME debe ser de color verde </w:t>
      </w:r>
      <w:proofErr w:type="spellStart"/>
      <w:r w:rsidRPr="00A8552C">
        <w:rPr>
          <w:rFonts w:ascii="Arial" w:hAnsi="Arial" w:cs="Arial"/>
          <w:sz w:val="22"/>
          <w:szCs w:val="22"/>
        </w:rPr>
        <w:t>reflectivo</w:t>
      </w:r>
      <w:proofErr w:type="spellEnd"/>
      <w:r w:rsidRPr="00A8552C">
        <w:rPr>
          <w:rFonts w:ascii="Arial" w:hAnsi="Arial" w:cs="Arial"/>
          <w:sz w:val="22"/>
          <w:szCs w:val="22"/>
        </w:rPr>
        <w:t>. Debe estar dispuesto de la siguiente manera:</w:t>
      </w:r>
    </w:p>
    <w:p w:rsidR="00CE435F" w:rsidRPr="00A8552C" w:rsidRDefault="00CE435F" w:rsidP="00CE435F">
      <w:pPr>
        <w:numPr>
          <w:ilvl w:val="0"/>
          <w:numId w:val="37"/>
        </w:numPr>
        <w:suppressAutoHyphens/>
        <w:spacing w:before="100" w:beforeAutospacing="1" w:after="100" w:afterAutospacing="1"/>
        <w:jc w:val="both"/>
        <w:rPr>
          <w:rFonts w:ascii="Arial" w:hAnsi="Arial" w:cs="Arial"/>
          <w:i/>
          <w:sz w:val="22"/>
          <w:szCs w:val="22"/>
        </w:rPr>
      </w:pPr>
      <w:r w:rsidRPr="00A8552C">
        <w:rPr>
          <w:rFonts w:ascii="Arial" w:hAnsi="Arial" w:cs="Arial"/>
          <w:b/>
          <w:i/>
          <w:sz w:val="22"/>
          <w:szCs w:val="22"/>
        </w:rPr>
        <w:t>Capot:</w:t>
      </w:r>
      <w:r w:rsidRPr="00A8552C">
        <w:rPr>
          <w:rFonts w:ascii="Arial" w:hAnsi="Arial" w:cs="Arial"/>
          <w:i/>
          <w:sz w:val="22"/>
          <w:szCs w:val="22"/>
        </w:rPr>
        <w:t xml:space="preserve"> Parte superior </w:t>
      </w:r>
      <w:r>
        <w:rPr>
          <w:rFonts w:ascii="Arial" w:hAnsi="Arial" w:cs="Arial"/>
          <w:i/>
          <w:sz w:val="22"/>
          <w:szCs w:val="22"/>
        </w:rPr>
        <w:t>del lado del conducto</w:t>
      </w:r>
    </w:p>
    <w:p w:rsidR="00CE435F" w:rsidRPr="00A8552C" w:rsidRDefault="00CE435F" w:rsidP="00CE435F">
      <w:pPr>
        <w:numPr>
          <w:ilvl w:val="0"/>
          <w:numId w:val="37"/>
        </w:numPr>
        <w:suppressAutoHyphens/>
        <w:spacing w:before="100" w:beforeAutospacing="1" w:after="100" w:afterAutospacing="1"/>
        <w:jc w:val="both"/>
        <w:rPr>
          <w:rFonts w:ascii="Arial" w:hAnsi="Arial" w:cs="Arial"/>
          <w:i/>
          <w:sz w:val="22"/>
          <w:szCs w:val="22"/>
        </w:rPr>
      </w:pPr>
      <w:r w:rsidRPr="00A8552C">
        <w:rPr>
          <w:rFonts w:ascii="Arial" w:hAnsi="Arial" w:cs="Arial"/>
          <w:b/>
          <w:i/>
          <w:sz w:val="22"/>
          <w:szCs w:val="22"/>
        </w:rPr>
        <w:t>Laterales:</w:t>
      </w:r>
      <w:r w:rsidRPr="00A8552C">
        <w:rPr>
          <w:rFonts w:ascii="Arial" w:hAnsi="Arial" w:cs="Arial"/>
          <w:i/>
          <w:sz w:val="22"/>
          <w:szCs w:val="22"/>
        </w:rPr>
        <w:t xml:space="preserve"> sobre los guardabarros delantero</w:t>
      </w:r>
    </w:p>
    <w:p w:rsidR="00CE435F" w:rsidRPr="00A8552C" w:rsidRDefault="00CE435F" w:rsidP="00CE435F">
      <w:pPr>
        <w:numPr>
          <w:ilvl w:val="0"/>
          <w:numId w:val="37"/>
        </w:numPr>
        <w:suppressAutoHyphens/>
        <w:spacing w:before="100" w:beforeAutospacing="1" w:after="100" w:afterAutospacing="1"/>
        <w:jc w:val="both"/>
        <w:rPr>
          <w:rFonts w:ascii="Arial" w:hAnsi="Arial" w:cs="Arial"/>
          <w:i/>
          <w:sz w:val="22"/>
          <w:szCs w:val="22"/>
        </w:rPr>
      </w:pPr>
      <w:r w:rsidRPr="00A8552C">
        <w:rPr>
          <w:rFonts w:ascii="Arial" w:hAnsi="Arial" w:cs="Arial"/>
          <w:b/>
          <w:i/>
          <w:sz w:val="22"/>
          <w:szCs w:val="22"/>
        </w:rPr>
        <w:t>Trasera:</w:t>
      </w:r>
      <w:r w:rsidRPr="00A8552C">
        <w:rPr>
          <w:rFonts w:ascii="Arial" w:hAnsi="Arial" w:cs="Arial"/>
          <w:i/>
          <w:sz w:val="22"/>
          <w:szCs w:val="22"/>
        </w:rPr>
        <w:t xml:space="preserve"> </w:t>
      </w:r>
      <w:r w:rsidRPr="00A8552C">
        <w:rPr>
          <w:rFonts w:ascii="Arial" w:hAnsi="Arial" w:cs="Arial"/>
          <w:sz w:val="22"/>
          <w:szCs w:val="22"/>
        </w:rPr>
        <w:t>debajo de la ventanilla de la puerta del lado del conductor.</w:t>
      </w:r>
    </w:p>
    <w:p w:rsidR="00CE435F" w:rsidRPr="00A8552C" w:rsidRDefault="00CE435F" w:rsidP="00CE435F">
      <w:pPr>
        <w:numPr>
          <w:ilvl w:val="0"/>
          <w:numId w:val="37"/>
        </w:numPr>
        <w:suppressAutoHyphens/>
        <w:spacing w:before="100" w:beforeAutospacing="1" w:after="100" w:afterAutospacing="1"/>
        <w:jc w:val="both"/>
        <w:rPr>
          <w:rFonts w:ascii="Arial" w:hAnsi="Arial" w:cs="Arial"/>
          <w:i/>
          <w:sz w:val="22"/>
          <w:szCs w:val="22"/>
        </w:rPr>
      </w:pPr>
      <w:r w:rsidRPr="00A8552C">
        <w:rPr>
          <w:rFonts w:ascii="Arial" w:hAnsi="Arial" w:cs="Arial"/>
          <w:b/>
          <w:i/>
          <w:sz w:val="22"/>
          <w:szCs w:val="22"/>
        </w:rPr>
        <w:t>Techo:</w:t>
      </w:r>
      <w:r w:rsidRPr="00A8552C">
        <w:rPr>
          <w:rFonts w:ascii="Arial" w:hAnsi="Arial" w:cs="Arial"/>
          <w:i/>
          <w:sz w:val="22"/>
          <w:szCs w:val="22"/>
        </w:rPr>
        <w:t xml:space="preserve"> </w:t>
      </w:r>
      <w:r w:rsidRPr="00A8552C">
        <w:rPr>
          <w:rFonts w:ascii="Arial" w:hAnsi="Arial" w:cs="Arial"/>
          <w:sz w:val="22"/>
          <w:szCs w:val="22"/>
        </w:rPr>
        <w:t>directamente encima del logo del SEME.</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 xml:space="preserve">Palabra “Mantenga Distancia”: </w:t>
      </w:r>
      <w:r w:rsidRPr="00A8552C">
        <w:rPr>
          <w:rFonts w:ascii="Arial" w:hAnsi="Arial" w:cs="Arial"/>
          <w:sz w:val="22"/>
          <w:szCs w:val="22"/>
        </w:rPr>
        <w:t xml:space="preserve">escrita en mayúscula y en color rojo </w:t>
      </w:r>
      <w:proofErr w:type="spellStart"/>
      <w:r w:rsidRPr="00A8552C">
        <w:rPr>
          <w:rFonts w:ascii="Arial" w:hAnsi="Arial" w:cs="Arial"/>
          <w:sz w:val="22"/>
          <w:szCs w:val="22"/>
        </w:rPr>
        <w:t>reflectivo</w:t>
      </w:r>
      <w:proofErr w:type="spellEnd"/>
      <w:r w:rsidRPr="00A8552C">
        <w:rPr>
          <w:rFonts w:ascii="Arial" w:hAnsi="Arial" w:cs="Arial"/>
          <w:sz w:val="22"/>
          <w:szCs w:val="22"/>
        </w:rPr>
        <w:t>, debe ser inscripta en la parte trasera del móvil en el centro  debajo de las ventanillas y encima del logo SEME 141 y número de móvil.</w:t>
      </w:r>
    </w:p>
    <w:p w:rsidR="00CE435F" w:rsidRPr="00A8552C" w:rsidRDefault="00CE435F" w:rsidP="00CE435F">
      <w:pPr>
        <w:numPr>
          <w:ilvl w:val="0"/>
          <w:numId w:val="33"/>
        </w:numPr>
        <w:suppressAutoHyphens/>
        <w:spacing w:before="100" w:beforeAutospacing="1" w:after="100" w:afterAutospacing="1"/>
        <w:jc w:val="both"/>
        <w:rPr>
          <w:rFonts w:ascii="Arial" w:hAnsi="Arial" w:cs="Arial"/>
          <w:sz w:val="22"/>
          <w:szCs w:val="22"/>
        </w:rPr>
      </w:pPr>
      <w:r>
        <w:rPr>
          <w:rFonts w:ascii="Arial" w:hAnsi="Arial" w:cs="Arial"/>
          <w:b/>
          <w:sz w:val="22"/>
          <w:szCs w:val="22"/>
        </w:rPr>
        <w:t>Palabra “Soporte Básico</w:t>
      </w:r>
      <w:r w:rsidRPr="00A8552C">
        <w:rPr>
          <w:rFonts w:ascii="Arial" w:hAnsi="Arial" w:cs="Arial"/>
          <w:b/>
          <w:sz w:val="22"/>
          <w:szCs w:val="22"/>
        </w:rPr>
        <w:t>”:</w:t>
      </w:r>
      <w:r w:rsidRPr="00A8552C">
        <w:rPr>
          <w:rFonts w:ascii="Arial" w:hAnsi="Arial" w:cs="Arial"/>
          <w:sz w:val="22"/>
          <w:szCs w:val="22"/>
        </w:rPr>
        <w:t xml:space="preserve"> debe estar escrita en mayúscula de color rojo </w:t>
      </w:r>
      <w:proofErr w:type="spellStart"/>
      <w:r w:rsidRPr="00A8552C">
        <w:rPr>
          <w:rFonts w:ascii="Arial" w:hAnsi="Arial" w:cs="Arial"/>
          <w:sz w:val="22"/>
          <w:szCs w:val="22"/>
        </w:rPr>
        <w:t>reflectivo</w:t>
      </w:r>
      <w:proofErr w:type="spellEnd"/>
      <w:r w:rsidRPr="00A8552C">
        <w:rPr>
          <w:rFonts w:ascii="Arial" w:hAnsi="Arial" w:cs="Arial"/>
          <w:sz w:val="22"/>
          <w:szCs w:val="22"/>
        </w:rPr>
        <w:t xml:space="preserve"> y colocado en los siguientes lugares:</w:t>
      </w:r>
    </w:p>
    <w:p w:rsidR="00CE435F" w:rsidRPr="00A8552C" w:rsidRDefault="00CE435F" w:rsidP="00CE435F">
      <w:pPr>
        <w:numPr>
          <w:ilvl w:val="0"/>
          <w:numId w:val="38"/>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Laterales:</w:t>
      </w:r>
      <w:r w:rsidRPr="00A8552C">
        <w:rPr>
          <w:rFonts w:ascii="Arial" w:hAnsi="Arial" w:cs="Arial"/>
          <w:sz w:val="22"/>
          <w:szCs w:val="22"/>
        </w:rPr>
        <w:t xml:space="preserve"> parte media hacia la puerta de acompañaste y conductor</w:t>
      </w:r>
    </w:p>
    <w:p w:rsidR="00CE435F" w:rsidRPr="00A8552C" w:rsidRDefault="00CE435F" w:rsidP="00CE435F">
      <w:pPr>
        <w:numPr>
          <w:ilvl w:val="0"/>
          <w:numId w:val="38"/>
        </w:numPr>
        <w:suppressAutoHyphens/>
        <w:spacing w:before="100" w:beforeAutospacing="1" w:after="100" w:afterAutospacing="1"/>
        <w:jc w:val="both"/>
        <w:rPr>
          <w:rFonts w:ascii="Arial" w:hAnsi="Arial" w:cs="Arial"/>
          <w:sz w:val="22"/>
          <w:szCs w:val="22"/>
        </w:rPr>
      </w:pPr>
      <w:r w:rsidRPr="00A8552C">
        <w:rPr>
          <w:rFonts w:ascii="Arial" w:hAnsi="Arial" w:cs="Arial"/>
          <w:b/>
          <w:i/>
          <w:sz w:val="22"/>
          <w:szCs w:val="22"/>
        </w:rPr>
        <w:t>Trasera</w:t>
      </w:r>
      <w:r w:rsidRPr="00A8552C">
        <w:rPr>
          <w:rFonts w:ascii="Arial" w:hAnsi="Arial" w:cs="Arial"/>
          <w:sz w:val="22"/>
          <w:szCs w:val="22"/>
        </w:rPr>
        <w:t>: parte superior media compartida entre ambas puertas.</w:t>
      </w:r>
    </w:p>
    <w:p w:rsidR="00CE435F" w:rsidRDefault="00CE435F" w:rsidP="00CE435F">
      <w:pPr>
        <w:suppressAutoHyphens/>
        <w:spacing w:before="100" w:beforeAutospacing="1" w:after="100" w:afterAutospacing="1"/>
        <w:jc w:val="both"/>
        <w:rPr>
          <w:rFonts w:ascii="Arial" w:hAnsi="Arial" w:cs="Arial"/>
          <w:sz w:val="22"/>
          <w:szCs w:val="22"/>
        </w:rPr>
      </w:pPr>
      <w:r w:rsidRPr="00A8552C">
        <w:rPr>
          <w:rFonts w:ascii="Arial" w:hAnsi="Arial" w:cs="Arial"/>
          <w:b/>
          <w:sz w:val="22"/>
          <w:szCs w:val="22"/>
        </w:rPr>
        <w:t>Obs:</w:t>
      </w:r>
      <w:r w:rsidRPr="00A8552C">
        <w:rPr>
          <w:rFonts w:ascii="Arial" w:hAnsi="Arial" w:cs="Arial"/>
          <w:sz w:val="22"/>
          <w:szCs w:val="22"/>
        </w:rPr>
        <w:t xml:space="preserve"> en caso de ser material </w:t>
      </w:r>
      <w:proofErr w:type="spellStart"/>
      <w:r w:rsidRPr="00A8552C">
        <w:rPr>
          <w:rFonts w:ascii="Arial" w:hAnsi="Arial" w:cs="Arial"/>
          <w:sz w:val="22"/>
          <w:szCs w:val="22"/>
        </w:rPr>
        <w:t>ploteado</w:t>
      </w:r>
      <w:proofErr w:type="spellEnd"/>
      <w:r w:rsidRPr="00A8552C">
        <w:rPr>
          <w:rFonts w:ascii="Arial" w:hAnsi="Arial" w:cs="Arial"/>
          <w:sz w:val="22"/>
          <w:szCs w:val="22"/>
        </w:rPr>
        <w:t xml:space="preserve"> la misma debe tener un recubrimiento (barnizado) sin afectar la </w:t>
      </w:r>
      <w:proofErr w:type="spellStart"/>
      <w:r w:rsidRPr="00A8552C">
        <w:rPr>
          <w:rFonts w:ascii="Arial" w:hAnsi="Arial" w:cs="Arial"/>
          <w:sz w:val="22"/>
          <w:szCs w:val="22"/>
        </w:rPr>
        <w:t>reflección</w:t>
      </w:r>
      <w:proofErr w:type="spellEnd"/>
      <w:r w:rsidRPr="00A8552C">
        <w:rPr>
          <w:rFonts w:ascii="Arial" w:hAnsi="Arial" w:cs="Arial"/>
          <w:sz w:val="22"/>
          <w:szCs w:val="22"/>
        </w:rPr>
        <w:t xml:space="preserve"> de las letras a fin de mayor vida útil</w:t>
      </w:r>
      <w:r>
        <w:rPr>
          <w:rFonts w:ascii="Arial" w:hAnsi="Arial" w:cs="Arial"/>
          <w:sz w:val="22"/>
          <w:szCs w:val="22"/>
        </w:rPr>
        <w:t>.</w:t>
      </w:r>
    </w:p>
    <w:p w:rsidR="00CE435F" w:rsidRPr="008236F7" w:rsidRDefault="00CE435F" w:rsidP="00CE435F">
      <w:pPr>
        <w:numPr>
          <w:ilvl w:val="0"/>
          <w:numId w:val="32"/>
        </w:numPr>
        <w:suppressAutoHyphens/>
        <w:spacing w:before="100" w:beforeAutospacing="1" w:after="100" w:afterAutospacing="1"/>
        <w:jc w:val="both"/>
        <w:rPr>
          <w:rFonts w:ascii="Arial" w:hAnsi="Arial" w:cs="Arial"/>
          <w:sz w:val="22"/>
          <w:szCs w:val="22"/>
        </w:rPr>
      </w:pPr>
      <w:r>
        <w:rPr>
          <w:rFonts w:ascii="Arial" w:hAnsi="Arial" w:cs="Arial"/>
          <w:b/>
          <w:sz w:val="22"/>
          <w:szCs w:val="22"/>
          <w:u w:val="single"/>
        </w:rPr>
        <w:t>Logo SEME 141</w:t>
      </w:r>
    </w:p>
    <w:p w:rsidR="00CE435F" w:rsidRPr="00886B78" w:rsidRDefault="00CE435F" w:rsidP="00CE435F">
      <w:pPr>
        <w:suppressAutoHyphens/>
        <w:spacing w:before="100" w:beforeAutospacing="1" w:after="100" w:afterAutospacing="1"/>
        <w:ind w:left="720"/>
        <w:jc w:val="center"/>
        <w:rPr>
          <w:rFonts w:ascii="Arial" w:hAnsi="Arial" w:cs="Arial"/>
          <w:sz w:val="22"/>
          <w:szCs w:val="22"/>
        </w:rPr>
      </w:pPr>
      <w:r>
        <w:rPr>
          <w:rFonts w:ascii="Arial" w:hAnsi="Arial" w:cs="Arial"/>
          <w:noProof/>
          <w:sz w:val="22"/>
          <w:szCs w:val="22"/>
          <w:lang w:val="es-PY"/>
        </w:rPr>
        <w:drawing>
          <wp:inline distT="0" distB="0" distL="0" distR="0" wp14:anchorId="69EF5346" wp14:editId="1D5A9CD8">
            <wp:extent cx="1543685" cy="1009650"/>
            <wp:effectExtent l="0" t="0" r="0"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685" cy="1009650"/>
                    </a:xfrm>
                    <a:prstGeom prst="rect">
                      <a:avLst/>
                    </a:prstGeom>
                    <a:noFill/>
                    <a:ln>
                      <a:noFill/>
                    </a:ln>
                  </pic:spPr>
                </pic:pic>
              </a:graphicData>
            </a:graphic>
          </wp:inline>
        </w:drawing>
      </w:r>
    </w:p>
    <w:p w:rsidR="00CE435F" w:rsidRPr="00886B78" w:rsidRDefault="00CE435F" w:rsidP="00CE435F">
      <w:pPr>
        <w:suppressAutoHyphens/>
        <w:spacing w:before="100" w:beforeAutospacing="1" w:after="100" w:afterAutospacing="1"/>
        <w:jc w:val="both"/>
        <w:rPr>
          <w:rFonts w:ascii="Arial" w:hAnsi="Arial" w:cs="Arial"/>
          <w:sz w:val="22"/>
          <w:szCs w:val="22"/>
        </w:rPr>
      </w:pPr>
      <w:r>
        <w:rPr>
          <w:rFonts w:ascii="Arial" w:hAnsi="Arial" w:cs="Arial"/>
          <w:noProof/>
          <w:sz w:val="22"/>
          <w:szCs w:val="22"/>
          <w:lang w:val="es-PY"/>
        </w:rPr>
        <mc:AlternateContent>
          <mc:Choice Requires="wps">
            <w:drawing>
              <wp:anchor distT="0" distB="0" distL="114300" distR="114300" simplePos="0" relativeHeight="251660288" behindDoc="0" locked="0" layoutInCell="1" allowOverlap="1" wp14:anchorId="7FCE6570" wp14:editId="2C166DAE">
                <wp:simplePos x="0" y="0"/>
                <wp:positionH relativeFrom="column">
                  <wp:posOffset>4063365</wp:posOffset>
                </wp:positionH>
                <wp:positionV relativeFrom="paragraph">
                  <wp:posOffset>354965</wp:posOffset>
                </wp:positionV>
                <wp:extent cx="161925" cy="304800"/>
                <wp:effectExtent l="0" t="0" r="9525" b="0"/>
                <wp:wrapNone/>
                <wp:docPr id="18" name="Rectángulo 18"/>
                <wp:cNvGraphicFramePr/>
                <a:graphic xmlns:a="http://schemas.openxmlformats.org/drawingml/2006/main">
                  <a:graphicData uri="http://schemas.microsoft.com/office/word/2010/wordprocessingShape">
                    <wps:wsp>
                      <wps:cNvSpPr/>
                      <wps:spPr>
                        <a:xfrm>
                          <a:off x="0" y="0"/>
                          <a:ext cx="161925" cy="30480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8" o:spid="_x0000_s1026" style="position:absolute;margin-left:319.95pt;margin-top:27.95pt;width:12.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" fillcolor="window" stroked="f" strokeweight="1pt"/>
            </w:pict>
          </mc:Fallback>
        </mc:AlternateContent>
      </w:r>
      <w:r>
        <w:rPr>
          <w:rFonts w:ascii="Arial" w:hAnsi="Arial" w:cs="Arial"/>
          <w:noProof/>
          <w:sz w:val="22"/>
          <w:szCs w:val="22"/>
          <w:lang w:val="es-PY"/>
        </w:rPr>
        <mc:AlternateContent>
          <mc:Choice Requires="wps">
            <w:drawing>
              <wp:anchor distT="0" distB="0" distL="114300" distR="114300" simplePos="0" relativeHeight="251659264" behindDoc="0" locked="0" layoutInCell="1" allowOverlap="1" wp14:anchorId="737A6694" wp14:editId="39BE28B6">
                <wp:simplePos x="0" y="0"/>
                <wp:positionH relativeFrom="column">
                  <wp:posOffset>4634865</wp:posOffset>
                </wp:positionH>
                <wp:positionV relativeFrom="paragraph">
                  <wp:posOffset>12065</wp:posOffset>
                </wp:positionV>
                <wp:extent cx="161925" cy="304800"/>
                <wp:effectExtent l="0" t="0" r="9525" b="0"/>
                <wp:wrapNone/>
                <wp:docPr id="16" name="Rectángulo 16"/>
                <wp:cNvGraphicFramePr/>
                <a:graphic xmlns:a="http://schemas.openxmlformats.org/drawingml/2006/main">
                  <a:graphicData uri="http://schemas.microsoft.com/office/word/2010/wordprocessingShape">
                    <wps:wsp>
                      <wps:cNvSpPr/>
                      <wps:spPr>
                        <a:xfrm>
                          <a:off x="0" y="0"/>
                          <a:ext cx="161925" cy="30480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6" o:spid="_x0000_s1026" style="position:absolute;margin-left:364.95pt;margin-top:.95pt;width:12.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" fillcolor="window" stroked="f" strokeweight="1pt"/>
            </w:pict>
          </mc:Fallback>
        </mc:AlternateContent>
      </w:r>
    </w:p>
    <w:p w:rsidR="00CE435F" w:rsidRPr="008236F7" w:rsidRDefault="00CE435F" w:rsidP="00CE435F">
      <w:pPr>
        <w:numPr>
          <w:ilvl w:val="0"/>
          <w:numId w:val="32"/>
        </w:numPr>
        <w:suppressAutoHyphens/>
        <w:spacing w:before="100" w:beforeAutospacing="1" w:after="100" w:afterAutospacing="1"/>
        <w:jc w:val="both"/>
        <w:rPr>
          <w:rFonts w:ascii="Arial" w:hAnsi="Arial" w:cs="Arial"/>
          <w:sz w:val="22"/>
          <w:szCs w:val="22"/>
        </w:rPr>
      </w:pPr>
      <w:r w:rsidRPr="008236F7">
        <w:rPr>
          <w:rFonts w:ascii="Arial" w:hAnsi="Arial" w:cs="Arial"/>
          <w:b/>
          <w:sz w:val="22"/>
          <w:szCs w:val="22"/>
          <w:u w:val="single"/>
        </w:rPr>
        <w:t>Logo del SEME</w:t>
      </w:r>
    </w:p>
    <w:p w:rsidR="00CE435F" w:rsidRDefault="00CE435F" w:rsidP="00CE435F">
      <w:pPr>
        <w:suppressAutoHyphens/>
        <w:spacing w:before="100" w:beforeAutospacing="1" w:after="100" w:afterAutospacing="1"/>
        <w:ind w:left="720"/>
        <w:jc w:val="center"/>
        <w:rPr>
          <w:rFonts w:ascii="Arial" w:hAnsi="Arial" w:cs="Arial"/>
          <w:sz w:val="22"/>
          <w:szCs w:val="22"/>
        </w:rPr>
      </w:pPr>
      <w:r w:rsidRPr="00CD405C">
        <w:rPr>
          <w:rFonts w:ascii="Arial" w:hAnsi="Arial" w:cs="Arial"/>
          <w:noProof/>
          <w:sz w:val="22"/>
          <w:szCs w:val="22"/>
          <w:lang w:val="es-PY"/>
        </w:rPr>
        <w:lastRenderedPageBreak/>
        <w:drawing>
          <wp:inline distT="0" distB="0" distL="0" distR="0" wp14:anchorId="3016771E" wp14:editId="68E476D0">
            <wp:extent cx="3057525" cy="3057525"/>
            <wp:effectExtent l="0" t="0" r="9525" b="9525"/>
            <wp:docPr id="7" name="Imagen 7" descr="C:\Users\Fariña\Google Drive\LOGO S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riña\Google Drive\LOGO SEM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7525" cy="3057525"/>
                    </a:xfrm>
                    <a:prstGeom prst="rect">
                      <a:avLst/>
                    </a:prstGeom>
                    <a:noFill/>
                    <a:ln>
                      <a:noFill/>
                    </a:ln>
                  </pic:spPr>
                </pic:pic>
              </a:graphicData>
            </a:graphic>
          </wp:inline>
        </w:drawing>
      </w:r>
    </w:p>
    <w:p w:rsidR="00CE435F" w:rsidRPr="006C50E2" w:rsidRDefault="00CE435F" w:rsidP="00CE435F">
      <w:pPr>
        <w:suppressAutoHyphens/>
        <w:spacing w:before="100" w:beforeAutospacing="1" w:after="100" w:afterAutospacing="1"/>
        <w:ind w:left="720"/>
        <w:jc w:val="both"/>
        <w:rPr>
          <w:rFonts w:ascii="Arial" w:hAnsi="Arial" w:cs="Arial"/>
          <w:sz w:val="22"/>
          <w:szCs w:val="22"/>
        </w:rPr>
      </w:pPr>
      <w:r>
        <w:rPr>
          <w:rFonts w:ascii="Arial" w:hAnsi="Arial" w:cs="Arial"/>
          <w:sz w:val="22"/>
          <w:szCs w:val="22"/>
        </w:rPr>
        <w:t xml:space="preserve">Logo circular de bordes verdes, Servicio de Emergencia Médica </w:t>
      </w:r>
      <w:proofErr w:type="spellStart"/>
      <w:r>
        <w:rPr>
          <w:rFonts w:ascii="Arial" w:hAnsi="Arial" w:cs="Arial"/>
          <w:sz w:val="22"/>
          <w:szCs w:val="22"/>
        </w:rPr>
        <w:t>Extrahospitalaria</w:t>
      </w:r>
      <w:proofErr w:type="spellEnd"/>
      <w:r>
        <w:rPr>
          <w:rFonts w:ascii="Arial" w:hAnsi="Arial" w:cs="Arial"/>
          <w:sz w:val="22"/>
          <w:szCs w:val="22"/>
        </w:rPr>
        <w:t xml:space="preserve"> escrita en mayúsculas en la parte superior en sentido horario en color blanco y contorno verde, MSP y BS en mayúscula en parte inferior en sentido anti horario de color verde y contorno blanco. Estrella de la vida Azul, con serpiente y báculo de color blanco, pequeño reborde blanco con terminación en azul.</w:t>
      </w:r>
    </w:p>
    <w:p w:rsidR="00CE435F" w:rsidRDefault="00CE435F" w:rsidP="002F5B42">
      <w:pPr>
        <w:pBdr>
          <w:top w:val="nil"/>
          <w:left w:val="nil"/>
          <w:bottom w:val="nil"/>
          <w:right w:val="nil"/>
          <w:between w:val="nil"/>
        </w:pBdr>
        <w:contextualSpacing/>
        <w:jc w:val="both"/>
        <w:rPr>
          <w:rFonts w:ascii="Arial Narrow" w:eastAsia="Arial Narrow" w:hAnsi="Arial Narrow" w:cs="Arial Narrow"/>
          <w:color w:val="000000"/>
          <w:sz w:val="32"/>
          <w:szCs w:val="32"/>
        </w:rPr>
      </w:pPr>
    </w:p>
    <w:sectPr w:rsidR="00CE435F" w:rsidSect="0032071E">
      <w:headerReference w:type="default" r:id="rId16"/>
      <w:footerReference w:type="default" r:id="rId17"/>
      <w:headerReference w:type="first" r:id="rId18"/>
      <w:footerReference w:type="first" r:id="rId19"/>
      <w:pgSz w:w="12242" w:h="18722" w:code="4632"/>
      <w:pgMar w:top="1440" w:right="1440" w:bottom="1440" w:left="1440" w:header="720" w:footer="462"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D5C" w:rsidRDefault="00661D5C">
      <w:r>
        <w:separator/>
      </w:r>
    </w:p>
  </w:endnote>
  <w:endnote w:type="continuationSeparator" w:id="0">
    <w:p w:rsidR="00661D5C" w:rsidRDefault="00661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rlito">
    <w:altName w:val="Arial"/>
    <w:charset w:val="00"/>
    <w:family w:val="swiss"/>
    <w:pitch w:val="variable"/>
  </w:font>
  <w:font w:name="Noto Sans Symbols">
    <w:altName w:val="Times New Roman"/>
    <w:charset w:val="00"/>
    <w:family w:val="auto"/>
    <w:pitch w:val="default"/>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A1674D">
    <w:pPr>
      <w:pStyle w:val="Piedepgina"/>
      <w:pBdr>
        <w:top w:val="thinThickSmallGap" w:sz="24" w:space="1" w:color="622423" w:themeColor="accent2" w:themeShade="7F"/>
      </w:pBdr>
      <w:rPr>
        <w:rFonts w:ascii="Book Antiqua" w:hAnsi="Book Antiqua" w:cs="Arial"/>
        <w:i/>
        <w:color w:val="333333"/>
        <w:sz w:val="18"/>
        <w:szCs w:val="18"/>
        <w:shd w:val="clear" w:color="auto" w:fill="FFFFFF"/>
      </w:rPr>
    </w:pPr>
    <w:r w:rsidRPr="00BC2D05">
      <w:rPr>
        <w:rFonts w:ascii="Book Antiqua" w:hAnsi="Book Antiqua" w:cs="Arial"/>
        <w:b/>
        <w:bCs/>
        <w:i/>
        <w:color w:val="333333"/>
        <w:sz w:val="18"/>
        <w:szCs w:val="18"/>
        <w:shd w:val="clear" w:color="auto" w:fill="FFFFFF"/>
      </w:rPr>
      <w:t xml:space="preserve">VISIÓN: </w:t>
    </w:r>
    <w:r w:rsidRPr="00BC2D05">
      <w:rPr>
        <w:rFonts w:ascii="Book Antiqua" w:hAnsi="Book Antiqua" w:cs="Arial"/>
        <w:i/>
        <w:color w:val="333333"/>
        <w:sz w:val="18"/>
        <w:szCs w:val="18"/>
        <w:shd w:val="clear" w:color="auto" w:fill="FFFFFF"/>
      </w:rPr>
      <w:t>Ser un Ministerio de Salud Pública y Bienestar Social eficaz, eficiente y transparente que garantiza el acceso efectivo de la población, para la asistencia sanitaria integral y equitativa, que interviene sobre los determinantes de la salud en coordinación con otros sectores, promoviendo la participación activa de la ciudadanía en función al ejercicio de sus derechos.</w:t>
    </w:r>
  </w:p>
  <w:p w:rsidR="00380516" w:rsidRPr="00A1674D" w:rsidRDefault="00380516" w:rsidP="00A1674D">
    <w:pPr>
      <w:pStyle w:val="Piedepgina"/>
      <w:jc w:val="right"/>
      <w:rPr>
        <w:sz w:val="22"/>
      </w:rPr>
    </w:pPr>
    <w:r w:rsidRPr="0032071E">
      <w:rPr>
        <w:sz w:val="22"/>
      </w:rPr>
      <w:fldChar w:fldCharType="begin"/>
    </w:r>
    <w:r w:rsidRPr="0032071E">
      <w:rPr>
        <w:sz w:val="22"/>
      </w:rPr>
      <w:instrText>PAGE   \* MERGEFORMAT</w:instrText>
    </w:r>
    <w:r w:rsidRPr="0032071E">
      <w:rPr>
        <w:sz w:val="22"/>
      </w:rPr>
      <w:fldChar w:fldCharType="separate"/>
    </w:r>
    <w:r w:rsidR="000535B9" w:rsidRPr="000535B9">
      <w:rPr>
        <w:b/>
        <w:bCs/>
        <w:noProof/>
        <w:sz w:val="22"/>
        <w:lang w:val="es-ES"/>
      </w:rPr>
      <w:t>3</w:t>
    </w:r>
    <w:r w:rsidRPr="0032071E">
      <w:rPr>
        <w:b/>
        <w:bCs/>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32071E">
    <w:pPr>
      <w:pStyle w:val="Piedepgina"/>
      <w:pBdr>
        <w:top w:val="thinThickSmallGap" w:sz="24" w:space="1" w:color="622423" w:themeColor="accent2" w:themeShade="7F"/>
      </w:pBdr>
      <w:rPr>
        <w:rFonts w:ascii="Book Antiqua" w:hAnsi="Book Antiqua" w:cs="Arial"/>
        <w:i/>
        <w:color w:val="333333"/>
        <w:sz w:val="18"/>
        <w:szCs w:val="18"/>
        <w:shd w:val="clear" w:color="auto" w:fill="FFFFFF"/>
      </w:rPr>
    </w:pPr>
    <w:r w:rsidRPr="00BC2D05">
      <w:rPr>
        <w:rFonts w:ascii="Book Antiqua" w:hAnsi="Book Antiqua" w:cs="Arial"/>
        <w:b/>
        <w:bCs/>
        <w:i/>
        <w:color w:val="333333"/>
        <w:sz w:val="18"/>
        <w:szCs w:val="18"/>
        <w:shd w:val="clear" w:color="auto" w:fill="FFFFFF"/>
      </w:rPr>
      <w:t xml:space="preserve">VISIÓN: </w:t>
    </w:r>
    <w:r w:rsidRPr="00BC2D05">
      <w:rPr>
        <w:rFonts w:ascii="Book Antiqua" w:hAnsi="Book Antiqua" w:cs="Arial"/>
        <w:i/>
        <w:color w:val="333333"/>
        <w:sz w:val="18"/>
        <w:szCs w:val="18"/>
        <w:shd w:val="clear" w:color="auto" w:fill="FFFFFF"/>
      </w:rPr>
      <w:t>Ser un Ministerio de Salud Pública y Bienestar Social eficaz, eficiente y transparente que garantiza el acceso efectivo de la población, para la asistencia sanitaria integral y equitativa, que interviene sobre los determinantes de la salud en coordinación con otros sectores, promoviendo la participación activa de la ciudadanía en función al ejercicio de sus derechos.</w:t>
    </w:r>
  </w:p>
  <w:p w:rsidR="00380516" w:rsidRPr="0032071E" w:rsidRDefault="00380516" w:rsidP="0032071E">
    <w:pPr>
      <w:pStyle w:val="Piedepgina"/>
      <w:jc w:val="right"/>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D5C" w:rsidRDefault="00661D5C">
      <w:r>
        <w:separator/>
      </w:r>
    </w:p>
  </w:footnote>
  <w:footnote w:type="continuationSeparator" w:id="0">
    <w:p w:rsidR="00661D5C" w:rsidRDefault="00661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32071E">
    <w:pPr>
      <w:pStyle w:val="Encabezado"/>
      <w:tabs>
        <w:tab w:val="clear" w:pos="8504"/>
        <w:tab w:val="left" w:pos="0"/>
      </w:tabs>
      <w:jc w:val="center"/>
      <w:rPr>
        <w:rFonts w:ascii="Book Antiqua" w:hAnsi="Book Antiqua" w:cs="Arial"/>
        <w:b/>
        <w:bCs/>
        <w:i/>
        <w:color w:val="333333"/>
        <w:sz w:val="18"/>
        <w:szCs w:val="18"/>
        <w:shd w:val="clear" w:color="auto" w:fill="FFFFFF"/>
      </w:rPr>
    </w:pPr>
    <w:r w:rsidRPr="005115E2">
      <w:rPr>
        <w:rFonts w:ascii="Arial" w:hAnsi="Arial" w:cs="Arial"/>
        <w:noProof/>
        <w:lang w:val="es-PY"/>
      </w:rPr>
      <w:drawing>
        <wp:inline distT="0" distB="0" distL="0" distR="0" wp14:anchorId="29715A39" wp14:editId="7C9F071C">
          <wp:extent cx="5676900" cy="628650"/>
          <wp:effectExtent l="0" t="0" r="0" b="0"/>
          <wp:docPr id="9" name="Imagen 9" descr="LOGOS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S20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76900" cy="628650"/>
                  </a:xfrm>
                  <a:prstGeom prst="rect">
                    <a:avLst/>
                  </a:prstGeom>
                  <a:noFill/>
                  <a:ln>
                    <a:noFill/>
                  </a:ln>
                </pic:spPr>
              </pic:pic>
            </a:graphicData>
          </a:graphic>
        </wp:inline>
      </w:drawing>
    </w:r>
  </w:p>
  <w:p w:rsidR="00380516" w:rsidRDefault="00380516" w:rsidP="0032071E">
    <w:pPr>
      <w:pStyle w:val="Encabezado"/>
    </w:pPr>
    <w:r>
      <w:rPr>
        <w:noProof/>
        <w:lang w:val="es-PY"/>
      </w:rPr>
      <mc:AlternateContent>
        <mc:Choice Requires="wps">
          <w:drawing>
            <wp:anchor distT="4294967295" distB="4294967295" distL="114300" distR="114300" simplePos="0" relativeHeight="251663360" behindDoc="0" locked="0" layoutInCell="1" allowOverlap="1" wp14:anchorId="7BE0A52B" wp14:editId="742D6751">
              <wp:simplePos x="0" y="0"/>
              <wp:positionH relativeFrom="column">
                <wp:posOffset>15875</wp:posOffset>
              </wp:positionH>
              <wp:positionV relativeFrom="paragraph">
                <wp:posOffset>302259</wp:posOffset>
              </wp:positionV>
              <wp:extent cx="6000750" cy="0"/>
              <wp:effectExtent l="0" t="0" r="19050" b="1905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5E91FBE" id="Conector recto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5pt,23.8pt" to="473.7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" strokecolor="black [3040]">
              <o:lock v:ext="edit" shapetype="f"/>
            </v:line>
          </w:pict>
        </mc:Fallback>
      </mc:AlternateContent>
    </w:r>
    <w:r w:rsidRPr="00BC2D05">
      <w:rPr>
        <w:rFonts w:ascii="Book Antiqua" w:hAnsi="Book Antiqua" w:cs="Arial"/>
        <w:b/>
        <w:bCs/>
        <w:i/>
        <w:color w:val="333333"/>
        <w:sz w:val="18"/>
        <w:szCs w:val="18"/>
        <w:shd w:val="clear" w:color="auto" w:fill="FFFFFF"/>
      </w:rPr>
      <w:t xml:space="preserve">MISIÓN: </w:t>
    </w:r>
    <w:r w:rsidRPr="005C382A">
      <w:rPr>
        <w:rFonts w:ascii="Book Antiqua" w:hAnsi="Book Antiqua" w:cs="Arial"/>
        <w:i/>
        <w:color w:val="333333"/>
        <w:sz w:val="18"/>
        <w:szCs w:val="18"/>
        <w:shd w:val="clear" w:color="auto" w:fill="FFFFFF"/>
      </w:rPr>
      <w:t>Garantizar el cumplimiento de las funciones de rectoría, conducción, financiamiento y provisión de servicios de salud con el fin de alcanzar la cobertura universal, bajo el enfoque de protección social, en el marco del Sistema Nacional de Salud.</w:t>
    </w:r>
    <w:r w:rsidRPr="00E34EDA">
      <w:t xml:space="preserve"> </w:t>
    </w:r>
  </w:p>
  <w:p w:rsidR="00380516" w:rsidRDefault="0038051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61651F">
    <w:pPr>
      <w:pStyle w:val="Encabezado"/>
      <w:tabs>
        <w:tab w:val="clear" w:pos="8504"/>
        <w:tab w:val="left" w:pos="0"/>
      </w:tabs>
      <w:jc w:val="center"/>
      <w:rPr>
        <w:rFonts w:ascii="Book Antiqua" w:hAnsi="Book Antiqua" w:cs="Arial"/>
        <w:b/>
        <w:bCs/>
        <w:i/>
        <w:color w:val="333333"/>
        <w:sz w:val="18"/>
        <w:szCs w:val="18"/>
        <w:shd w:val="clear" w:color="auto" w:fill="FFFFFF"/>
      </w:rPr>
    </w:pPr>
    <w:r w:rsidRPr="005115E2">
      <w:rPr>
        <w:rFonts w:ascii="Arial" w:hAnsi="Arial" w:cs="Arial"/>
        <w:noProof/>
        <w:lang w:val="es-PY"/>
      </w:rPr>
      <w:drawing>
        <wp:inline distT="0" distB="0" distL="0" distR="0" wp14:anchorId="0CE182A5" wp14:editId="425D9CED">
          <wp:extent cx="5676900" cy="628650"/>
          <wp:effectExtent l="0" t="0" r="0" b="0"/>
          <wp:docPr id="10" name="Imagen 10" descr="LOGOS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S20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76900" cy="628650"/>
                  </a:xfrm>
                  <a:prstGeom prst="rect">
                    <a:avLst/>
                  </a:prstGeom>
                  <a:noFill/>
                  <a:ln>
                    <a:noFill/>
                  </a:ln>
                </pic:spPr>
              </pic:pic>
            </a:graphicData>
          </a:graphic>
        </wp:inline>
      </w:drawing>
    </w:r>
  </w:p>
  <w:p w:rsidR="00380516" w:rsidRDefault="00380516" w:rsidP="0061651F">
    <w:pPr>
      <w:pStyle w:val="Encabezado"/>
    </w:pPr>
    <w:r>
      <w:rPr>
        <w:noProof/>
        <w:lang w:val="es-PY"/>
      </w:rPr>
      <mc:AlternateContent>
        <mc:Choice Requires="wps">
          <w:drawing>
            <wp:anchor distT="4294967295" distB="4294967295" distL="114300" distR="114300" simplePos="0" relativeHeight="251661312" behindDoc="0" locked="0" layoutInCell="1" allowOverlap="1" wp14:anchorId="1C5A17A7" wp14:editId="474A1631">
              <wp:simplePos x="0" y="0"/>
              <wp:positionH relativeFrom="column">
                <wp:posOffset>15875</wp:posOffset>
              </wp:positionH>
              <wp:positionV relativeFrom="paragraph">
                <wp:posOffset>302259</wp:posOffset>
              </wp:positionV>
              <wp:extent cx="6000750" cy="0"/>
              <wp:effectExtent l="0" t="0" r="19050" b="19050"/>
              <wp:wrapNone/>
              <wp:docPr id="31"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7511E06" id="Conector recto 3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5pt,23.8pt" to="473.7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" strokecolor="black [3040]">
              <o:lock v:ext="edit" shapetype="f"/>
            </v:line>
          </w:pict>
        </mc:Fallback>
      </mc:AlternateContent>
    </w:r>
    <w:r w:rsidRPr="00BC2D05">
      <w:rPr>
        <w:rFonts w:ascii="Book Antiqua" w:hAnsi="Book Antiqua" w:cs="Arial"/>
        <w:b/>
        <w:bCs/>
        <w:i/>
        <w:color w:val="333333"/>
        <w:sz w:val="18"/>
        <w:szCs w:val="18"/>
        <w:shd w:val="clear" w:color="auto" w:fill="FFFFFF"/>
      </w:rPr>
      <w:t xml:space="preserve">MISIÓN: </w:t>
    </w:r>
    <w:r w:rsidRPr="005C382A">
      <w:rPr>
        <w:rFonts w:ascii="Book Antiqua" w:hAnsi="Book Antiqua" w:cs="Arial"/>
        <w:i/>
        <w:color w:val="333333"/>
        <w:sz w:val="18"/>
        <w:szCs w:val="18"/>
        <w:shd w:val="clear" w:color="auto" w:fill="FFFFFF"/>
      </w:rPr>
      <w:t>Garantizar el cumplimiento de las funciones de rectoría, conducción, financiamiento y provisión de servicios de salud con el fin de alcanzar la cobertura universal, bajo el enfoque de protección social, en el marco del Sistema Nacional de Salud.</w:t>
    </w:r>
    <w:r w:rsidRPr="00E34EDA">
      <w:t xml:space="preserve"> </w:t>
    </w:r>
  </w:p>
  <w:p w:rsidR="00380516" w:rsidRPr="0061651F" w:rsidRDefault="00380516" w:rsidP="006165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F826A6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A10600"/>
    <w:multiLevelType w:val="hybridMultilevel"/>
    <w:tmpl w:val="DA40894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A6C711F"/>
    <w:multiLevelType w:val="hybridMultilevel"/>
    <w:tmpl w:val="6D7A6A4E"/>
    <w:lvl w:ilvl="0" w:tplc="3C0A0001">
      <w:start w:val="1"/>
      <w:numFmt w:val="bullet"/>
      <w:lvlText w:val=""/>
      <w:lvlJc w:val="left"/>
      <w:pPr>
        <w:ind w:left="720" w:hanging="360"/>
      </w:pPr>
      <w:rPr>
        <w:rFonts w:ascii="Symbol" w:hAnsi="Symbol" w:hint="default"/>
      </w:rPr>
    </w:lvl>
    <w:lvl w:ilvl="1" w:tplc="3C0A0001">
      <w:start w:val="1"/>
      <w:numFmt w:val="bullet"/>
      <w:lvlText w:val=""/>
      <w:lvlJc w:val="left"/>
      <w:pPr>
        <w:ind w:left="1440" w:hanging="360"/>
      </w:pPr>
      <w:rPr>
        <w:rFonts w:ascii="Symbol" w:hAnsi="Symbol"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DD14B09"/>
    <w:multiLevelType w:val="hybridMultilevel"/>
    <w:tmpl w:val="5C6E73E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104D1187"/>
    <w:multiLevelType w:val="multilevel"/>
    <w:tmpl w:val="18086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08B52A1"/>
    <w:multiLevelType w:val="hybridMultilevel"/>
    <w:tmpl w:val="5B94BAF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1D55E3A"/>
    <w:multiLevelType w:val="hybridMultilevel"/>
    <w:tmpl w:val="35289EE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11F94274"/>
    <w:multiLevelType w:val="hybridMultilevel"/>
    <w:tmpl w:val="18200B20"/>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
    <w:nsid w:val="15DB1598"/>
    <w:multiLevelType w:val="hybridMultilevel"/>
    <w:tmpl w:val="3E3E1DAA"/>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9">
    <w:nsid w:val="17014976"/>
    <w:multiLevelType w:val="hybridMultilevel"/>
    <w:tmpl w:val="EFF0708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nsid w:val="1A1548C3"/>
    <w:multiLevelType w:val="hybridMultilevel"/>
    <w:tmpl w:val="FF9CAEF8"/>
    <w:lvl w:ilvl="0" w:tplc="8F1499AC">
      <w:numFmt w:val="bullet"/>
      <w:lvlText w:val=""/>
      <w:lvlJc w:val="left"/>
      <w:pPr>
        <w:ind w:left="0" w:hanging="360"/>
      </w:pPr>
      <w:rPr>
        <w:rFonts w:ascii="Symbol" w:eastAsia="Arial Narrow" w:hAnsi="Symbol" w:cs="Arial Narrow" w:hint="default"/>
      </w:rPr>
    </w:lvl>
    <w:lvl w:ilvl="1" w:tplc="3C0A0003" w:tentative="1">
      <w:start w:val="1"/>
      <w:numFmt w:val="bullet"/>
      <w:lvlText w:val="o"/>
      <w:lvlJc w:val="left"/>
      <w:pPr>
        <w:ind w:left="720" w:hanging="360"/>
      </w:pPr>
      <w:rPr>
        <w:rFonts w:ascii="Courier New" w:hAnsi="Courier New" w:cs="Courier New" w:hint="default"/>
      </w:rPr>
    </w:lvl>
    <w:lvl w:ilvl="2" w:tplc="3C0A0005" w:tentative="1">
      <w:start w:val="1"/>
      <w:numFmt w:val="bullet"/>
      <w:lvlText w:val=""/>
      <w:lvlJc w:val="left"/>
      <w:pPr>
        <w:ind w:left="1440" w:hanging="360"/>
      </w:pPr>
      <w:rPr>
        <w:rFonts w:ascii="Wingdings" w:hAnsi="Wingdings" w:hint="default"/>
      </w:rPr>
    </w:lvl>
    <w:lvl w:ilvl="3" w:tplc="3C0A0001" w:tentative="1">
      <w:start w:val="1"/>
      <w:numFmt w:val="bullet"/>
      <w:lvlText w:val=""/>
      <w:lvlJc w:val="left"/>
      <w:pPr>
        <w:ind w:left="2160" w:hanging="360"/>
      </w:pPr>
      <w:rPr>
        <w:rFonts w:ascii="Symbol" w:hAnsi="Symbol" w:hint="default"/>
      </w:rPr>
    </w:lvl>
    <w:lvl w:ilvl="4" w:tplc="3C0A0003" w:tentative="1">
      <w:start w:val="1"/>
      <w:numFmt w:val="bullet"/>
      <w:lvlText w:val="o"/>
      <w:lvlJc w:val="left"/>
      <w:pPr>
        <w:ind w:left="2880" w:hanging="360"/>
      </w:pPr>
      <w:rPr>
        <w:rFonts w:ascii="Courier New" w:hAnsi="Courier New" w:cs="Courier New" w:hint="default"/>
      </w:rPr>
    </w:lvl>
    <w:lvl w:ilvl="5" w:tplc="3C0A0005" w:tentative="1">
      <w:start w:val="1"/>
      <w:numFmt w:val="bullet"/>
      <w:lvlText w:val=""/>
      <w:lvlJc w:val="left"/>
      <w:pPr>
        <w:ind w:left="3600" w:hanging="360"/>
      </w:pPr>
      <w:rPr>
        <w:rFonts w:ascii="Wingdings" w:hAnsi="Wingdings" w:hint="default"/>
      </w:rPr>
    </w:lvl>
    <w:lvl w:ilvl="6" w:tplc="3C0A0001" w:tentative="1">
      <w:start w:val="1"/>
      <w:numFmt w:val="bullet"/>
      <w:lvlText w:val=""/>
      <w:lvlJc w:val="left"/>
      <w:pPr>
        <w:ind w:left="4320" w:hanging="360"/>
      </w:pPr>
      <w:rPr>
        <w:rFonts w:ascii="Symbol" w:hAnsi="Symbol" w:hint="default"/>
      </w:rPr>
    </w:lvl>
    <w:lvl w:ilvl="7" w:tplc="3C0A0003" w:tentative="1">
      <w:start w:val="1"/>
      <w:numFmt w:val="bullet"/>
      <w:lvlText w:val="o"/>
      <w:lvlJc w:val="left"/>
      <w:pPr>
        <w:ind w:left="5040" w:hanging="360"/>
      </w:pPr>
      <w:rPr>
        <w:rFonts w:ascii="Courier New" w:hAnsi="Courier New" w:cs="Courier New" w:hint="default"/>
      </w:rPr>
    </w:lvl>
    <w:lvl w:ilvl="8" w:tplc="3C0A0005" w:tentative="1">
      <w:start w:val="1"/>
      <w:numFmt w:val="bullet"/>
      <w:lvlText w:val=""/>
      <w:lvlJc w:val="left"/>
      <w:pPr>
        <w:ind w:left="5760" w:hanging="360"/>
      </w:pPr>
      <w:rPr>
        <w:rFonts w:ascii="Wingdings" w:hAnsi="Wingdings" w:hint="default"/>
      </w:rPr>
    </w:lvl>
  </w:abstractNum>
  <w:abstractNum w:abstractNumId="11">
    <w:nsid w:val="1F76339A"/>
    <w:multiLevelType w:val="hybridMultilevel"/>
    <w:tmpl w:val="9710E902"/>
    <w:lvl w:ilvl="0" w:tplc="3C0A0001">
      <w:start w:val="1"/>
      <w:numFmt w:val="bullet"/>
      <w:lvlText w:val=""/>
      <w:lvlJc w:val="left"/>
      <w:pPr>
        <w:ind w:left="720" w:hanging="360"/>
      </w:pPr>
      <w:rPr>
        <w:rFonts w:ascii="Symbol" w:hAnsi="Symbol" w:cs="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12">
    <w:nsid w:val="276638BD"/>
    <w:multiLevelType w:val="multilevel"/>
    <w:tmpl w:val="EE22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7FA6B55"/>
    <w:multiLevelType w:val="hybridMultilevel"/>
    <w:tmpl w:val="F578A1D8"/>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214012"/>
    <w:multiLevelType w:val="multilevel"/>
    <w:tmpl w:val="463AA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96B36DA"/>
    <w:multiLevelType w:val="hybridMultilevel"/>
    <w:tmpl w:val="F0126C9C"/>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411B55"/>
    <w:multiLevelType w:val="hybridMultilevel"/>
    <w:tmpl w:val="08E0F814"/>
    <w:lvl w:ilvl="0" w:tplc="3C0A0015">
      <w:start w:val="1"/>
      <w:numFmt w:val="upp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7">
    <w:nsid w:val="322857EC"/>
    <w:multiLevelType w:val="hybridMultilevel"/>
    <w:tmpl w:val="86144F0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50D5F55"/>
    <w:multiLevelType w:val="hybridMultilevel"/>
    <w:tmpl w:val="FC1C73E0"/>
    <w:lvl w:ilvl="0" w:tplc="3C0A0001">
      <w:start w:val="1"/>
      <w:numFmt w:val="bullet"/>
      <w:lvlText w:val=""/>
      <w:lvlJc w:val="left"/>
      <w:pPr>
        <w:ind w:left="720" w:hanging="360"/>
      </w:pPr>
      <w:rPr>
        <w:rFonts w:ascii="Symbol" w:hAnsi="Symbol" w:cs="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19">
    <w:nsid w:val="397F7FE8"/>
    <w:multiLevelType w:val="multilevel"/>
    <w:tmpl w:val="2ACE9DBE"/>
    <w:lvl w:ilvl="0">
      <w:start w:val="1"/>
      <w:numFmt w:val="decimal"/>
      <w:lvlText w:val="%1."/>
      <w:lvlJc w:val="left"/>
      <w:pPr>
        <w:ind w:left="722" w:hanging="360"/>
      </w:pPr>
      <w:rPr>
        <w:rFonts w:ascii="Carlito" w:eastAsia="Carlito" w:hAnsi="Carlito" w:cs="Carlito" w:hint="default"/>
        <w:b/>
        <w:bCs/>
        <w:w w:val="100"/>
        <w:sz w:val="22"/>
        <w:szCs w:val="22"/>
        <w:lang w:val="es-ES" w:eastAsia="en-US" w:bidi="ar-SA"/>
      </w:rPr>
    </w:lvl>
    <w:lvl w:ilvl="1">
      <w:start w:val="1"/>
      <w:numFmt w:val="decimal"/>
      <w:lvlText w:val="%1.%2."/>
      <w:lvlJc w:val="left"/>
      <w:pPr>
        <w:ind w:left="1802" w:hanging="360"/>
      </w:pPr>
      <w:rPr>
        <w:rFonts w:ascii="Carlito" w:eastAsia="Carlito" w:hAnsi="Carlito" w:cs="Carlito" w:hint="default"/>
        <w:b/>
        <w:bCs/>
        <w:spacing w:val="-2"/>
        <w:w w:val="100"/>
        <w:sz w:val="22"/>
        <w:szCs w:val="22"/>
        <w:lang w:val="es-ES" w:eastAsia="en-US" w:bidi="ar-SA"/>
      </w:rPr>
    </w:lvl>
    <w:lvl w:ilvl="2">
      <w:numFmt w:val="bullet"/>
      <w:lvlText w:val="•"/>
      <w:lvlJc w:val="left"/>
      <w:pPr>
        <w:ind w:left="2731" w:hanging="360"/>
      </w:pPr>
      <w:rPr>
        <w:rFonts w:hint="default"/>
        <w:lang w:val="es-ES" w:eastAsia="en-US" w:bidi="ar-SA"/>
      </w:rPr>
    </w:lvl>
    <w:lvl w:ilvl="3">
      <w:numFmt w:val="bullet"/>
      <w:lvlText w:val="•"/>
      <w:lvlJc w:val="left"/>
      <w:pPr>
        <w:ind w:left="3663" w:hanging="360"/>
      </w:pPr>
      <w:rPr>
        <w:rFonts w:hint="default"/>
        <w:lang w:val="es-ES" w:eastAsia="en-US" w:bidi="ar-SA"/>
      </w:rPr>
    </w:lvl>
    <w:lvl w:ilvl="4">
      <w:numFmt w:val="bullet"/>
      <w:lvlText w:val="•"/>
      <w:lvlJc w:val="left"/>
      <w:pPr>
        <w:ind w:left="4595" w:hanging="360"/>
      </w:pPr>
      <w:rPr>
        <w:rFonts w:hint="default"/>
        <w:lang w:val="es-ES" w:eastAsia="en-US" w:bidi="ar-SA"/>
      </w:rPr>
    </w:lvl>
    <w:lvl w:ilvl="5">
      <w:numFmt w:val="bullet"/>
      <w:lvlText w:val="•"/>
      <w:lvlJc w:val="left"/>
      <w:pPr>
        <w:ind w:left="5527" w:hanging="360"/>
      </w:pPr>
      <w:rPr>
        <w:rFonts w:hint="default"/>
        <w:lang w:val="es-ES" w:eastAsia="en-US" w:bidi="ar-SA"/>
      </w:rPr>
    </w:lvl>
    <w:lvl w:ilvl="6">
      <w:numFmt w:val="bullet"/>
      <w:lvlText w:val="•"/>
      <w:lvlJc w:val="left"/>
      <w:pPr>
        <w:ind w:left="6459" w:hanging="360"/>
      </w:pPr>
      <w:rPr>
        <w:rFonts w:hint="default"/>
        <w:lang w:val="es-ES" w:eastAsia="en-US" w:bidi="ar-SA"/>
      </w:rPr>
    </w:lvl>
    <w:lvl w:ilvl="7">
      <w:numFmt w:val="bullet"/>
      <w:lvlText w:val="•"/>
      <w:lvlJc w:val="left"/>
      <w:pPr>
        <w:ind w:left="7390" w:hanging="360"/>
      </w:pPr>
      <w:rPr>
        <w:rFonts w:hint="default"/>
        <w:lang w:val="es-ES" w:eastAsia="en-US" w:bidi="ar-SA"/>
      </w:rPr>
    </w:lvl>
    <w:lvl w:ilvl="8">
      <w:numFmt w:val="bullet"/>
      <w:lvlText w:val="•"/>
      <w:lvlJc w:val="left"/>
      <w:pPr>
        <w:ind w:left="8322" w:hanging="360"/>
      </w:pPr>
      <w:rPr>
        <w:rFonts w:hint="default"/>
        <w:lang w:val="es-ES" w:eastAsia="en-US" w:bidi="ar-SA"/>
      </w:rPr>
    </w:lvl>
  </w:abstractNum>
  <w:abstractNum w:abstractNumId="20">
    <w:nsid w:val="3BD63BDD"/>
    <w:multiLevelType w:val="hybridMultilevel"/>
    <w:tmpl w:val="92E4BDDC"/>
    <w:lvl w:ilvl="0" w:tplc="835CEAAE">
      <w:numFmt w:val="bullet"/>
      <w:lvlText w:val=""/>
      <w:lvlJc w:val="left"/>
      <w:pPr>
        <w:ind w:left="720" w:hanging="360"/>
      </w:pPr>
      <w:rPr>
        <w:rFonts w:ascii="Symbol" w:eastAsia="Arial Narrow" w:hAnsi="Symbol" w:cs="Arial Narro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DDC6A98"/>
    <w:multiLevelType w:val="multilevel"/>
    <w:tmpl w:val="3F807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3F0E2DA0"/>
    <w:multiLevelType w:val="hybridMultilevel"/>
    <w:tmpl w:val="C1F42B20"/>
    <w:lvl w:ilvl="0" w:tplc="4F04D63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29B70ED"/>
    <w:multiLevelType w:val="hybridMultilevel"/>
    <w:tmpl w:val="FAEAACE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338034B"/>
    <w:multiLevelType w:val="hybridMultilevel"/>
    <w:tmpl w:val="EBBADC6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43F132F5"/>
    <w:multiLevelType w:val="hybridMultilevel"/>
    <w:tmpl w:val="61C2E5A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2C69A4"/>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040865"/>
    <w:multiLevelType w:val="hybridMultilevel"/>
    <w:tmpl w:val="6C78CBAA"/>
    <w:lvl w:ilvl="0" w:tplc="0316B0AE">
      <w:numFmt w:val="bullet"/>
      <w:lvlText w:val=""/>
      <w:lvlJc w:val="left"/>
      <w:pPr>
        <w:ind w:left="720" w:hanging="360"/>
      </w:pPr>
      <w:rPr>
        <w:rFonts w:ascii="Symbol" w:eastAsia="Arial Narrow" w:hAnsi="Symbol" w:cs="Arial Narrow"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9B94B0E"/>
    <w:multiLevelType w:val="multilevel"/>
    <w:tmpl w:val="2E862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5B662DEF"/>
    <w:multiLevelType w:val="hybridMultilevel"/>
    <w:tmpl w:val="CB5E800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nsid w:val="5F63169B"/>
    <w:multiLevelType w:val="hybridMultilevel"/>
    <w:tmpl w:val="B900DF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635741B9"/>
    <w:multiLevelType w:val="hybridMultilevel"/>
    <w:tmpl w:val="F54AB404"/>
    <w:lvl w:ilvl="0" w:tplc="3FDC6BFA">
      <w:numFmt w:val="bullet"/>
      <w:lvlText w:val=""/>
      <w:lvlJc w:val="left"/>
      <w:pPr>
        <w:ind w:left="720" w:hanging="360"/>
      </w:pPr>
      <w:rPr>
        <w:rFonts w:ascii="Symbol" w:eastAsiaTheme="minorHAnsi" w:hAnsi="Symbol" w:cstheme="minorBidi"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nsid w:val="653C0E67"/>
    <w:multiLevelType w:val="hybridMultilevel"/>
    <w:tmpl w:val="5EBE297A"/>
    <w:lvl w:ilvl="0" w:tplc="340A0013">
      <w:start w:val="1"/>
      <w:numFmt w:val="upperRoman"/>
      <w:lvlText w:val="%1."/>
      <w:lvlJc w:val="righ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3">
    <w:nsid w:val="66743435"/>
    <w:multiLevelType w:val="hybridMultilevel"/>
    <w:tmpl w:val="08782E0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nsid w:val="673B1483"/>
    <w:multiLevelType w:val="hybridMultilevel"/>
    <w:tmpl w:val="1F22D24A"/>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nsid w:val="68BE1815"/>
    <w:multiLevelType w:val="hybridMultilevel"/>
    <w:tmpl w:val="2C8E97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8E43248"/>
    <w:multiLevelType w:val="hybridMultilevel"/>
    <w:tmpl w:val="8CEE337C"/>
    <w:lvl w:ilvl="0" w:tplc="0316B0AE">
      <w:numFmt w:val="bullet"/>
      <w:lvlText w:val=""/>
      <w:lvlJc w:val="left"/>
      <w:pPr>
        <w:ind w:left="720" w:hanging="360"/>
      </w:pPr>
      <w:rPr>
        <w:rFonts w:ascii="Symbol" w:eastAsia="Arial Narrow" w:hAnsi="Symbol" w:cs="Arial Narrow" w:hint="default"/>
      </w:rPr>
    </w:lvl>
    <w:lvl w:ilvl="1" w:tplc="9A868A2E">
      <w:numFmt w:val="bullet"/>
      <w:lvlText w:val="•"/>
      <w:lvlJc w:val="left"/>
      <w:pPr>
        <w:ind w:left="1440" w:hanging="360"/>
      </w:pPr>
      <w:rPr>
        <w:rFonts w:ascii="Arial Narrow" w:eastAsia="Arial Narrow" w:hAnsi="Arial Narrow" w:cs="Arial Narro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6A4764A8"/>
    <w:multiLevelType w:val="hybridMultilevel"/>
    <w:tmpl w:val="B5A8A37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8">
    <w:nsid w:val="6B9326A7"/>
    <w:multiLevelType w:val="hybridMultilevel"/>
    <w:tmpl w:val="ED686228"/>
    <w:lvl w:ilvl="0" w:tplc="3C0A0001">
      <w:start w:val="1"/>
      <w:numFmt w:val="bullet"/>
      <w:lvlText w:val=""/>
      <w:lvlJc w:val="left"/>
      <w:pPr>
        <w:ind w:left="720" w:hanging="360"/>
      </w:pPr>
      <w:rPr>
        <w:rFonts w:ascii="Symbol" w:hAnsi="Symbol" w:cs="Symbol" w:hint="default"/>
      </w:rPr>
    </w:lvl>
    <w:lvl w:ilvl="1" w:tplc="32A2C5E4">
      <w:numFmt w:val="bullet"/>
      <w:lvlText w:val="•"/>
      <w:lvlJc w:val="left"/>
      <w:pPr>
        <w:ind w:left="1788" w:hanging="708"/>
      </w:pPr>
      <w:rPr>
        <w:rFonts w:ascii="Arial" w:eastAsia="Times New Roman" w:hAnsi="Arial" w:cs="Arial"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39">
    <w:nsid w:val="6C820FE1"/>
    <w:multiLevelType w:val="hybridMultilevel"/>
    <w:tmpl w:val="E03621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nsid w:val="70925A22"/>
    <w:multiLevelType w:val="hybridMultilevel"/>
    <w:tmpl w:val="F5B6022C"/>
    <w:lvl w:ilvl="0" w:tplc="3C0A0001">
      <w:start w:val="1"/>
      <w:numFmt w:val="bullet"/>
      <w:lvlText w:val=""/>
      <w:lvlJc w:val="left"/>
      <w:pPr>
        <w:ind w:left="720" w:hanging="360"/>
      </w:pPr>
      <w:rPr>
        <w:rFonts w:ascii="Symbol" w:hAnsi="Symbol" w:hint="default"/>
      </w:rPr>
    </w:lvl>
    <w:lvl w:ilvl="1" w:tplc="3C0A0001">
      <w:start w:val="1"/>
      <w:numFmt w:val="bullet"/>
      <w:lvlText w:val=""/>
      <w:lvlJc w:val="left"/>
      <w:pPr>
        <w:ind w:left="1440" w:hanging="360"/>
      </w:pPr>
      <w:rPr>
        <w:rFonts w:ascii="Symbol" w:hAnsi="Symbol"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72156E90"/>
    <w:multiLevelType w:val="hybridMultilevel"/>
    <w:tmpl w:val="968853BE"/>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nsid w:val="75CD0B92"/>
    <w:multiLevelType w:val="hybridMultilevel"/>
    <w:tmpl w:val="07C6891C"/>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nsid w:val="7AD5117D"/>
    <w:multiLevelType w:val="hybridMultilevel"/>
    <w:tmpl w:val="332A4B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2"/>
  </w:num>
  <w:num w:numId="4">
    <w:abstractNumId w:val="28"/>
  </w:num>
  <w:num w:numId="5">
    <w:abstractNumId w:val="4"/>
  </w:num>
  <w:num w:numId="6">
    <w:abstractNumId w:val="43"/>
  </w:num>
  <w:num w:numId="7">
    <w:abstractNumId w:val="7"/>
  </w:num>
  <w:num w:numId="8">
    <w:abstractNumId w:val="3"/>
  </w:num>
  <w:num w:numId="9">
    <w:abstractNumId w:val="15"/>
  </w:num>
  <w:num w:numId="10">
    <w:abstractNumId w:val="34"/>
  </w:num>
  <w:num w:numId="11">
    <w:abstractNumId w:val="35"/>
  </w:num>
  <w:num w:numId="12">
    <w:abstractNumId w:val="13"/>
  </w:num>
  <w:num w:numId="13">
    <w:abstractNumId w:val="19"/>
  </w:num>
  <w:num w:numId="14">
    <w:abstractNumId w:val="10"/>
  </w:num>
  <w:num w:numId="15">
    <w:abstractNumId w:val="20"/>
  </w:num>
  <w:num w:numId="16">
    <w:abstractNumId w:val="36"/>
  </w:num>
  <w:num w:numId="17">
    <w:abstractNumId w:val="27"/>
  </w:num>
  <w:num w:numId="18">
    <w:abstractNumId w:val="31"/>
  </w:num>
  <w:num w:numId="19">
    <w:abstractNumId w:val="0"/>
  </w:num>
  <w:num w:numId="20">
    <w:abstractNumId w:val="22"/>
  </w:num>
  <w:num w:numId="21">
    <w:abstractNumId w:val="42"/>
  </w:num>
  <w:num w:numId="22">
    <w:abstractNumId w:val="32"/>
  </w:num>
  <w:num w:numId="23">
    <w:abstractNumId w:val="30"/>
  </w:num>
  <w:num w:numId="24">
    <w:abstractNumId w:val="41"/>
  </w:num>
  <w:num w:numId="25">
    <w:abstractNumId w:val="23"/>
  </w:num>
  <w:num w:numId="26">
    <w:abstractNumId w:val="40"/>
  </w:num>
  <w:num w:numId="27">
    <w:abstractNumId w:val="2"/>
  </w:num>
  <w:num w:numId="28">
    <w:abstractNumId w:val="39"/>
  </w:num>
  <w:num w:numId="29">
    <w:abstractNumId w:val="1"/>
  </w:num>
  <w:num w:numId="30">
    <w:abstractNumId w:val="37"/>
  </w:num>
  <w:num w:numId="31">
    <w:abstractNumId w:val="26"/>
  </w:num>
  <w:num w:numId="32">
    <w:abstractNumId w:val="17"/>
  </w:num>
  <w:num w:numId="33">
    <w:abstractNumId w:val="16"/>
  </w:num>
  <w:num w:numId="34">
    <w:abstractNumId w:val="25"/>
  </w:num>
  <w:num w:numId="35">
    <w:abstractNumId w:val="9"/>
  </w:num>
  <w:num w:numId="36">
    <w:abstractNumId w:val="24"/>
  </w:num>
  <w:num w:numId="37">
    <w:abstractNumId w:val="6"/>
  </w:num>
  <w:num w:numId="38">
    <w:abstractNumId w:val="33"/>
  </w:num>
  <w:num w:numId="39">
    <w:abstractNumId w:val="29"/>
  </w:num>
  <w:num w:numId="40">
    <w:abstractNumId w:val="5"/>
  </w:num>
  <w:num w:numId="41">
    <w:abstractNumId w:val="18"/>
  </w:num>
  <w:num w:numId="42">
    <w:abstractNumId w:val="38"/>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750"/>
    <w:rsid w:val="000535B9"/>
    <w:rsid w:val="00070B6C"/>
    <w:rsid w:val="000D04C4"/>
    <w:rsid w:val="000D4E34"/>
    <w:rsid w:val="00115806"/>
    <w:rsid w:val="00122F2F"/>
    <w:rsid w:val="00132D28"/>
    <w:rsid w:val="00143404"/>
    <w:rsid w:val="00166F62"/>
    <w:rsid w:val="001747A3"/>
    <w:rsid w:val="00182C04"/>
    <w:rsid w:val="001836A7"/>
    <w:rsid w:val="001870C5"/>
    <w:rsid w:val="0019155B"/>
    <w:rsid w:val="001920FB"/>
    <w:rsid w:val="00194F4B"/>
    <w:rsid w:val="001C0082"/>
    <w:rsid w:val="001C3BB4"/>
    <w:rsid w:val="002148EB"/>
    <w:rsid w:val="002341D9"/>
    <w:rsid w:val="00243C1B"/>
    <w:rsid w:val="002503FF"/>
    <w:rsid w:val="002731F3"/>
    <w:rsid w:val="00281ED7"/>
    <w:rsid w:val="00292C20"/>
    <w:rsid w:val="002C74FF"/>
    <w:rsid w:val="002E722D"/>
    <w:rsid w:val="002F5B42"/>
    <w:rsid w:val="00311352"/>
    <w:rsid w:val="0032071E"/>
    <w:rsid w:val="00327F6D"/>
    <w:rsid w:val="00352963"/>
    <w:rsid w:val="00357A25"/>
    <w:rsid w:val="00380516"/>
    <w:rsid w:val="00382FC5"/>
    <w:rsid w:val="00390946"/>
    <w:rsid w:val="00392C95"/>
    <w:rsid w:val="0039632A"/>
    <w:rsid w:val="003D3369"/>
    <w:rsid w:val="003E5EC0"/>
    <w:rsid w:val="003F5CD5"/>
    <w:rsid w:val="003F63BD"/>
    <w:rsid w:val="00410111"/>
    <w:rsid w:val="0041163B"/>
    <w:rsid w:val="004278DD"/>
    <w:rsid w:val="004603DD"/>
    <w:rsid w:val="0046454C"/>
    <w:rsid w:val="00466079"/>
    <w:rsid w:val="00466AED"/>
    <w:rsid w:val="00477D08"/>
    <w:rsid w:val="00480F9A"/>
    <w:rsid w:val="00482A18"/>
    <w:rsid w:val="004A0D98"/>
    <w:rsid w:val="004F59DF"/>
    <w:rsid w:val="00527F1F"/>
    <w:rsid w:val="00534AD3"/>
    <w:rsid w:val="00556678"/>
    <w:rsid w:val="0055783A"/>
    <w:rsid w:val="00567BF3"/>
    <w:rsid w:val="0058094D"/>
    <w:rsid w:val="005C28A1"/>
    <w:rsid w:val="005C5B1E"/>
    <w:rsid w:val="005D2B30"/>
    <w:rsid w:val="005E7F89"/>
    <w:rsid w:val="005F7799"/>
    <w:rsid w:val="00601890"/>
    <w:rsid w:val="0061651F"/>
    <w:rsid w:val="006215A0"/>
    <w:rsid w:val="00654C52"/>
    <w:rsid w:val="00661D5C"/>
    <w:rsid w:val="00665286"/>
    <w:rsid w:val="006871B9"/>
    <w:rsid w:val="00687767"/>
    <w:rsid w:val="007115F5"/>
    <w:rsid w:val="00731EE0"/>
    <w:rsid w:val="00741AF9"/>
    <w:rsid w:val="00763307"/>
    <w:rsid w:val="00772C14"/>
    <w:rsid w:val="00773EE9"/>
    <w:rsid w:val="00774A1C"/>
    <w:rsid w:val="007948DF"/>
    <w:rsid w:val="007A0A82"/>
    <w:rsid w:val="007C3AC2"/>
    <w:rsid w:val="007D02FC"/>
    <w:rsid w:val="007D1E33"/>
    <w:rsid w:val="00804352"/>
    <w:rsid w:val="008154ED"/>
    <w:rsid w:val="00822A19"/>
    <w:rsid w:val="0082698E"/>
    <w:rsid w:val="00827D13"/>
    <w:rsid w:val="00871C6A"/>
    <w:rsid w:val="00890542"/>
    <w:rsid w:val="008963AD"/>
    <w:rsid w:val="008A6750"/>
    <w:rsid w:val="008A7F2B"/>
    <w:rsid w:val="008B1965"/>
    <w:rsid w:val="008B5333"/>
    <w:rsid w:val="00927F52"/>
    <w:rsid w:val="00930747"/>
    <w:rsid w:val="0093625A"/>
    <w:rsid w:val="0097652C"/>
    <w:rsid w:val="00984FB7"/>
    <w:rsid w:val="009B3AC7"/>
    <w:rsid w:val="009C45ED"/>
    <w:rsid w:val="009C72BB"/>
    <w:rsid w:val="009D7B5F"/>
    <w:rsid w:val="00A1674D"/>
    <w:rsid w:val="00A310B5"/>
    <w:rsid w:val="00A41DBA"/>
    <w:rsid w:val="00A52E62"/>
    <w:rsid w:val="00A65A5F"/>
    <w:rsid w:val="00A740F3"/>
    <w:rsid w:val="00AA2321"/>
    <w:rsid w:val="00AA3CEF"/>
    <w:rsid w:val="00AB18D3"/>
    <w:rsid w:val="00AB3896"/>
    <w:rsid w:val="00B145A6"/>
    <w:rsid w:val="00B4243E"/>
    <w:rsid w:val="00B52E0D"/>
    <w:rsid w:val="00B53DCB"/>
    <w:rsid w:val="00B54758"/>
    <w:rsid w:val="00B66E08"/>
    <w:rsid w:val="00B70066"/>
    <w:rsid w:val="00BA11BE"/>
    <w:rsid w:val="00BC7225"/>
    <w:rsid w:val="00BD236D"/>
    <w:rsid w:val="00C06C46"/>
    <w:rsid w:val="00C250F0"/>
    <w:rsid w:val="00C90490"/>
    <w:rsid w:val="00CB740A"/>
    <w:rsid w:val="00CD2A15"/>
    <w:rsid w:val="00CE435F"/>
    <w:rsid w:val="00CF1007"/>
    <w:rsid w:val="00CF1CDD"/>
    <w:rsid w:val="00CF6EC3"/>
    <w:rsid w:val="00D11C3D"/>
    <w:rsid w:val="00D240EB"/>
    <w:rsid w:val="00D40D36"/>
    <w:rsid w:val="00D4569D"/>
    <w:rsid w:val="00D46662"/>
    <w:rsid w:val="00D605B5"/>
    <w:rsid w:val="00D94D9A"/>
    <w:rsid w:val="00DA1799"/>
    <w:rsid w:val="00DA35A0"/>
    <w:rsid w:val="00DD0E3E"/>
    <w:rsid w:val="00DE041E"/>
    <w:rsid w:val="00DE53ED"/>
    <w:rsid w:val="00E05311"/>
    <w:rsid w:val="00E30843"/>
    <w:rsid w:val="00E32816"/>
    <w:rsid w:val="00E34347"/>
    <w:rsid w:val="00E35FB1"/>
    <w:rsid w:val="00E73EEE"/>
    <w:rsid w:val="00E74F57"/>
    <w:rsid w:val="00E91C2C"/>
    <w:rsid w:val="00EC200B"/>
    <w:rsid w:val="00EF1697"/>
    <w:rsid w:val="00F20DAA"/>
    <w:rsid w:val="00F402D4"/>
    <w:rsid w:val="00F53142"/>
    <w:rsid w:val="00F57B35"/>
    <w:rsid w:val="00F90E29"/>
    <w:rsid w:val="00FA2430"/>
    <w:rsid w:val="00FB23D9"/>
    <w:rsid w:val="00FB29F4"/>
    <w:rsid w:val="00FC40F4"/>
    <w:rsid w:val="00FF55F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240"/>
      <w:ind w:left="720" w:hanging="360"/>
      <w:outlineLvl w:val="0"/>
    </w:pPr>
    <w:rPr>
      <w:color w:val="2E75B5"/>
      <w:sz w:val="32"/>
      <w:szCs w:val="32"/>
    </w:rPr>
  </w:style>
  <w:style w:type="paragraph" w:styleId="Ttulo2">
    <w:name w:val="heading 2"/>
    <w:basedOn w:val="Normal"/>
    <w:next w:val="Normal"/>
    <w:link w:val="Ttulo2Car"/>
    <w:uiPriority w:val="9"/>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BC7225"/>
    <w:pPr>
      <w:tabs>
        <w:tab w:val="center" w:pos="4252"/>
        <w:tab w:val="right" w:pos="8504"/>
      </w:tabs>
    </w:pPr>
  </w:style>
  <w:style w:type="character" w:customStyle="1" w:styleId="EncabezadoCar">
    <w:name w:val="Encabezado Car"/>
    <w:basedOn w:val="Fuentedeprrafopredeter"/>
    <w:link w:val="Encabezado"/>
    <w:rsid w:val="00BC7225"/>
  </w:style>
  <w:style w:type="paragraph" w:styleId="Piedepgina">
    <w:name w:val="footer"/>
    <w:basedOn w:val="Normal"/>
    <w:link w:val="PiedepginaCar"/>
    <w:unhideWhenUsed/>
    <w:rsid w:val="00BC7225"/>
    <w:pPr>
      <w:tabs>
        <w:tab w:val="center" w:pos="4252"/>
        <w:tab w:val="right" w:pos="8504"/>
      </w:tabs>
    </w:pPr>
  </w:style>
  <w:style w:type="character" w:customStyle="1" w:styleId="PiedepginaCar">
    <w:name w:val="Pie de página Car"/>
    <w:basedOn w:val="Fuentedeprrafopredeter"/>
    <w:link w:val="Piedepgina"/>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DC1">
    <w:name w:val="toc 1"/>
    <w:basedOn w:val="Normal"/>
    <w:next w:val="Normal"/>
    <w:autoRedefine/>
    <w:uiPriority w:val="39"/>
    <w:unhideWhenUsed/>
    <w:qFormat/>
    <w:rsid w:val="00DA1799"/>
    <w:pPr>
      <w:tabs>
        <w:tab w:val="left" w:pos="440"/>
        <w:tab w:val="right" w:leader="dot" w:pos="9350"/>
      </w:tabs>
      <w:spacing w:after="100"/>
    </w:pPr>
    <w:rPr>
      <w:rFonts w:ascii="Arial Narrow" w:eastAsia="Arial Narrow" w:hAnsi="Arial Narrow" w:cs="Arial Narrow"/>
      <w:noProof/>
      <w:color w:val="000000" w:themeColor="text1"/>
    </w:rPr>
  </w:style>
  <w:style w:type="paragraph" w:styleId="TDC2">
    <w:name w:val="toc 2"/>
    <w:basedOn w:val="Normal"/>
    <w:next w:val="Normal"/>
    <w:autoRedefine/>
    <w:uiPriority w:val="39"/>
    <w:unhideWhenUsed/>
    <w:qFormat/>
    <w:rsid w:val="004A0D98"/>
    <w:pPr>
      <w:spacing w:after="100"/>
      <w:ind w:left="240"/>
    </w:pPr>
  </w:style>
  <w:style w:type="character" w:styleId="Hipervnculo">
    <w:name w:val="Hyperlink"/>
    <w:basedOn w:val="Fuentedeprrafopredeter"/>
    <w:uiPriority w:val="99"/>
    <w:unhideWhenUsed/>
    <w:rsid w:val="004A0D98"/>
    <w:rPr>
      <w:color w:val="0000FF" w:themeColor="hyperlink"/>
      <w:u w:val="single"/>
    </w:rPr>
  </w:style>
  <w:style w:type="paragraph" w:styleId="TtulodeTDC">
    <w:name w:val="TOC Heading"/>
    <w:basedOn w:val="Ttulo1"/>
    <w:next w:val="Normal"/>
    <w:uiPriority w:val="39"/>
    <w:unhideWhenUsed/>
    <w:qFormat/>
    <w:rsid w:val="004A0D98"/>
    <w:pPr>
      <w:spacing w:line="259" w:lineRule="auto"/>
      <w:ind w:left="0" w:firstLine="0"/>
      <w:outlineLvl w:val="9"/>
    </w:pPr>
    <w:rPr>
      <w:rFonts w:asciiTheme="majorHAnsi" w:eastAsiaTheme="majorEastAsia" w:hAnsiTheme="majorHAnsi" w:cstheme="majorBidi"/>
      <w:color w:val="365F91" w:themeColor="accent1" w:themeShade="BF"/>
      <w:lang w:val="es-PY"/>
    </w:rPr>
  </w:style>
  <w:style w:type="paragraph" w:styleId="TDC3">
    <w:name w:val="toc 3"/>
    <w:basedOn w:val="Normal"/>
    <w:next w:val="Normal"/>
    <w:autoRedefine/>
    <w:uiPriority w:val="39"/>
    <w:unhideWhenUsed/>
    <w:qFormat/>
    <w:rsid w:val="004A0D98"/>
    <w:pPr>
      <w:spacing w:after="100" w:line="259" w:lineRule="auto"/>
      <w:ind w:left="440"/>
    </w:pPr>
    <w:rPr>
      <w:rFonts w:asciiTheme="minorHAnsi" w:eastAsiaTheme="minorEastAsia" w:hAnsiTheme="minorHAnsi"/>
      <w:sz w:val="22"/>
      <w:szCs w:val="22"/>
      <w:lang w:val="es-PY"/>
    </w:rPr>
  </w:style>
  <w:style w:type="paragraph" w:customStyle="1" w:styleId="Default">
    <w:name w:val="Default"/>
    <w:rsid w:val="008963AD"/>
    <w:pPr>
      <w:autoSpaceDE w:val="0"/>
      <w:autoSpaceDN w:val="0"/>
      <w:adjustRightInd w:val="0"/>
    </w:pPr>
    <w:rPr>
      <w:rFonts w:ascii="Calibri" w:eastAsiaTheme="minorHAnsi" w:hAnsi="Calibri" w:cs="Calibri"/>
      <w:color w:val="000000"/>
      <w:lang w:val="es-ES" w:eastAsia="en-US"/>
    </w:rPr>
  </w:style>
  <w:style w:type="paragraph" w:styleId="Epgrafe">
    <w:name w:val="caption"/>
    <w:basedOn w:val="Normal"/>
    <w:next w:val="Normal"/>
    <w:uiPriority w:val="35"/>
    <w:unhideWhenUsed/>
    <w:qFormat/>
    <w:rsid w:val="008963AD"/>
    <w:pPr>
      <w:spacing w:after="200"/>
      <w:jc w:val="both"/>
    </w:pPr>
    <w:rPr>
      <w:rFonts w:ascii="Arial" w:eastAsiaTheme="minorHAnsi" w:hAnsi="Arial" w:cstheme="minorBidi"/>
      <w:i/>
      <w:iCs/>
      <w:color w:val="1F497D" w:themeColor="text2"/>
      <w:sz w:val="18"/>
      <w:szCs w:val="18"/>
      <w:lang w:val="es-ES" w:eastAsia="en-US"/>
    </w:rPr>
  </w:style>
  <w:style w:type="paragraph" w:styleId="Textoindependiente">
    <w:name w:val="Body Text"/>
    <w:basedOn w:val="Normal"/>
    <w:link w:val="TextoindependienteCar"/>
    <w:unhideWhenUsed/>
    <w:rsid w:val="008963AD"/>
    <w:pPr>
      <w:spacing w:after="120" w:line="276" w:lineRule="auto"/>
      <w:jc w:val="both"/>
    </w:pPr>
    <w:rPr>
      <w:rFonts w:ascii="Arial" w:eastAsiaTheme="minorHAnsi" w:hAnsi="Arial" w:cstheme="minorBidi"/>
      <w:sz w:val="22"/>
      <w:szCs w:val="22"/>
      <w:lang w:val="es-ES" w:eastAsia="en-US"/>
    </w:rPr>
  </w:style>
  <w:style w:type="character" w:customStyle="1" w:styleId="TextoindependienteCar">
    <w:name w:val="Texto independiente Car"/>
    <w:basedOn w:val="Fuentedeprrafopredeter"/>
    <w:link w:val="Textoindependiente"/>
    <w:rsid w:val="008963AD"/>
    <w:rPr>
      <w:rFonts w:ascii="Arial" w:eastAsiaTheme="minorHAnsi" w:hAnsi="Arial" w:cstheme="minorBidi"/>
      <w:sz w:val="22"/>
      <w:szCs w:val="22"/>
      <w:lang w:val="es-ES" w:eastAsia="en-US"/>
    </w:rPr>
  </w:style>
  <w:style w:type="table" w:styleId="Tablaconcuadrcula">
    <w:name w:val="Table Grid"/>
    <w:basedOn w:val="Tablanormal"/>
    <w:uiPriority w:val="59"/>
    <w:rsid w:val="008963AD"/>
    <w:rPr>
      <w:rFonts w:asciiTheme="minorHAnsi" w:eastAsiaTheme="minorHAnsi" w:hAnsiTheme="minorHAnsi" w:cstheme="minorBidi"/>
      <w:sz w:val="22"/>
      <w:szCs w:val="22"/>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4603DD"/>
    <w:rPr>
      <w:color w:val="605E5C"/>
      <w:shd w:val="clear" w:color="auto" w:fill="E1DFDD"/>
    </w:rPr>
  </w:style>
  <w:style w:type="character" w:styleId="Hipervnculovisitado">
    <w:name w:val="FollowedHyperlink"/>
    <w:basedOn w:val="Fuentedeprrafopredeter"/>
    <w:uiPriority w:val="99"/>
    <w:semiHidden/>
    <w:unhideWhenUsed/>
    <w:rsid w:val="004603DD"/>
    <w:rPr>
      <w:color w:val="800080" w:themeColor="followedHyperlink"/>
      <w:u w:val="single"/>
    </w:rPr>
  </w:style>
  <w:style w:type="paragraph" w:customStyle="1" w:styleId="TableParagraph">
    <w:name w:val="Table Paragraph"/>
    <w:basedOn w:val="Normal"/>
    <w:uiPriority w:val="1"/>
    <w:qFormat/>
    <w:rsid w:val="001920FB"/>
    <w:pPr>
      <w:widowControl w:val="0"/>
      <w:autoSpaceDE w:val="0"/>
      <w:autoSpaceDN w:val="0"/>
    </w:pPr>
    <w:rPr>
      <w:rFonts w:ascii="Carlito" w:eastAsia="Carlito" w:hAnsi="Carlito" w:cs="Carlito"/>
      <w:sz w:val="22"/>
      <w:szCs w:val="22"/>
      <w:lang w:val="es-ES" w:eastAsia="en-US"/>
    </w:rPr>
  </w:style>
  <w:style w:type="character" w:customStyle="1" w:styleId="object-hover">
    <w:name w:val="object-hover"/>
    <w:basedOn w:val="Fuentedeprrafopredeter"/>
    <w:rsid w:val="008154ED"/>
  </w:style>
  <w:style w:type="paragraph" w:customStyle="1" w:styleId="font5">
    <w:name w:val="font5"/>
    <w:basedOn w:val="Normal"/>
    <w:rsid w:val="00F90E29"/>
    <w:pPr>
      <w:spacing w:before="100" w:beforeAutospacing="1" w:after="100" w:afterAutospacing="1"/>
    </w:pPr>
    <w:rPr>
      <w:sz w:val="20"/>
      <w:szCs w:val="20"/>
      <w:lang w:val="es-PY"/>
    </w:rPr>
  </w:style>
  <w:style w:type="paragraph" w:customStyle="1" w:styleId="font6">
    <w:name w:val="font6"/>
    <w:basedOn w:val="Normal"/>
    <w:rsid w:val="00F90E29"/>
    <w:pPr>
      <w:spacing w:before="100" w:beforeAutospacing="1" w:after="100" w:afterAutospacing="1"/>
    </w:pPr>
    <w:rPr>
      <w:sz w:val="14"/>
      <w:szCs w:val="14"/>
      <w:lang w:val="es-PY"/>
    </w:rPr>
  </w:style>
  <w:style w:type="paragraph" w:customStyle="1" w:styleId="font7">
    <w:name w:val="font7"/>
    <w:basedOn w:val="Normal"/>
    <w:rsid w:val="00F90E29"/>
    <w:pPr>
      <w:spacing w:before="100" w:beforeAutospacing="1" w:after="100" w:afterAutospacing="1"/>
    </w:pPr>
    <w:rPr>
      <w:color w:val="FF0000"/>
      <w:sz w:val="20"/>
      <w:szCs w:val="20"/>
      <w:lang w:val="es-PY"/>
    </w:rPr>
  </w:style>
  <w:style w:type="paragraph" w:customStyle="1" w:styleId="font8">
    <w:name w:val="font8"/>
    <w:basedOn w:val="Normal"/>
    <w:rsid w:val="00F90E29"/>
    <w:pPr>
      <w:spacing w:before="100" w:beforeAutospacing="1" w:after="100" w:afterAutospacing="1"/>
    </w:pPr>
    <w:rPr>
      <w:color w:val="000000"/>
      <w:sz w:val="18"/>
      <w:szCs w:val="18"/>
      <w:lang w:val="es-PY"/>
    </w:rPr>
  </w:style>
  <w:style w:type="paragraph" w:customStyle="1" w:styleId="xl109">
    <w:name w:val="xl10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s-PY"/>
    </w:rPr>
  </w:style>
  <w:style w:type="paragraph" w:customStyle="1" w:styleId="xl110">
    <w:name w:val="xl11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11">
    <w:name w:val="xl11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2">
    <w:name w:val="xl11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3">
    <w:name w:val="xl11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4">
    <w:name w:val="xl11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5">
    <w:name w:val="xl11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6">
    <w:name w:val="xl11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7">
    <w:name w:val="xl11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8">
    <w:name w:val="xl11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9">
    <w:name w:val="xl11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0">
    <w:name w:val="xl12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1">
    <w:name w:val="xl12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2">
    <w:name w:val="xl12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3">
    <w:name w:val="xl12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4">
    <w:name w:val="xl12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5">
    <w:name w:val="xl12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6">
    <w:name w:val="xl12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7">
    <w:name w:val="xl12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8">
    <w:name w:val="xl12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9">
    <w:name w:val="xl12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0">
    <w:name w:val="xl13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1">
    <w:name w:val="xl13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2">
    <w:name w:val="xl13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3">
    <w:name w:val="xl13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4">
    <w:name w:val="xl13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5">
    <w:name w:val="xl13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36">
    <w:name w:val="xl13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7">
    <w:name w:val="xl13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val="es-PY"/>
    </w:rPr>
  </w:style>
  <w:style w:type="paragraph" w:customStyle="1" w:styleId="xl138">
    <w:name w:val="xl13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9">
    <w:name w:val="xl13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40">
    <w:name w:val="xl14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41">
    <w:name w:val="xl14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42">
    <w:name w:val="xl14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3">
    <w:name w:val="xl14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44">
    <w:name w:val="xl14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5">
    <w:name w:val="xl14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lang w:val="es-PY"/>
    </w:rPr>
  </w:style>
  <w:style w:type="paragraph" w:customStyle="1" w:styleId="xl146">
    <w:name w:val="xl146"/>
    <w:basedOn w:val="Normal"/>
    <w:rsid w:val="00F90E29"/>
    <w:pPr>
      <w:spacing w:before="100" w:beforeAutospacing="1" w:after="100" w:afterAutospacing="1"/>
    </w:pPr>
    <w:rPr>
      <w:rFonts w:ascii="Calibri" w:hAnsi="Calibri"/>
      <w:b/>
      <w:bCs/>
      <w:lang w:val="es-PY"/>
    </w:rPr>
  </w:style>
  <w:style w:type="paragraph" w:customStyle="1" w:styleId="xl147">
    <w:name w:val="xl14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48">
    <w:name w:val="xl14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s-PY"/>
    </w:rPr>
  </w:style>
  <w:style w:type="paragraph" w:customStyle="1" w:styleId="xl149">
    <w:name w:val="xl14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0">
    <w:name w:val="xl15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val="es-PY"/>
    </w:rPr>
  </w:style>
  <w:style w:type="paragraph" w:customStyle="1" w:styleId="xl151">
    <w:name w:val="xl15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2">
    <w:name w:val="xl15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3">
    <w:name w:val="xl15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lang w:val="es-PY"/>
    </w:rPr>
  </w:style>
  <w:style w:type="paragraph" w:customStyle="1" w:styleId="xl154">
    <w:name w:val="xl15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5">
    <w:name w:val="xl15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6">
    <w:name w:val="xl15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7">
    <w:name w:val="xl15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8">
    <w:name w:val="xl15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9">
    <w:name w:val="xl15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s-PY"/>
    </w:rPr>
  </w:style>
  <w:style w:type="paragraph" w:customStyle="1" w:styleId="xl160">
    <w:name w:val="xl16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s-PY"/>
    </w:rPr>
  </w:style>
  <w:style w:type="paragraph" w:customStyle="1" w:styleId="xl161">
    <w:name w:val="xl16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2">
    <w:name w:val="xl16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3">
    <w:name w:val="xl16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4">
    <w:name w:val="xl16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5">
    <w:name w:val="xl16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PY"/>
    </w:rPr>
  </w:style>
  <w:style w:type="paragraph" w:customStyle="1" w:styleId="xl166">
    <w:name w:val="xl16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67">
    <w:name w:val="xl16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s-PY"/>
    </w:rPr>
  </w:style>
  <w:style w:type="paragraph" w:customStyle="1" w:styleId="xl168">
    <w:name w:val="xl16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9">
    <w:name w:val="xl16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70">
    <w:name w:val="xl17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1">
    <w:name w:val="xl17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2">
    <w:name w:val="xl17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3">
    <w:name w:val="xl17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PY"/>
    </w:rPr>
  </w:style>
  <w:style w:type="paragraph" w:customStyle="1" w:styleId="xl174">
    <w:name w:val="xl17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5">
    <w:name w:val="xl17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lang w:val="es-PY"/>
    </w:rPr>
  </w:style>
  <w:style w:type="paragraph" w:customStyle="1" w:styleId="xl176">
    <w:name w:val="xl17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77">
    <w:name w:val="xl17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8">
    <w:name w:val="xl17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79">
    <w:name w:val="xl17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0">
    <w:name w:val="xl18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1">
    <w:name w:val="xl18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2">
    <w:name w:val="xl18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3">
    <w:name w:val="xl18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lang w:val="es-PY"/>
    </w:rPr>
  </w:style>
  <w:style w:type="paragraph" w:customStyle="1" w:styleId="xl184">
    <w:name w:val="xl18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paragraph" w:customStyle="1" w:styleId="xl185">
    <w:name w:val="xl18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character" w:customStyle="1" w:styleId="Ttulo1Car">
    <w:name w:val="Título 1 Car"/>
    <w:link w:val="Ttulo1"/>
    <w:rsid w:val="00CE435F"/>
    <w:rPr>
      <w:color w:val="2E75B5"/>
      <w:sz w:val="32"/>
      <w:szCs w:val="32"/>
    </w:rPr>
  </w:style>
  <w:style w:type="paragraph" w:styleId="NormalWeb">
    <w:name w:val="Normal (Web)"/>
    <w:basedOn w:val="Normal"/>
    <w:uiPriority w:val="99"/>
    <w:semiHidden/>
    <w:unhideWhenUsed/>
    <w:rsid w:val="00CE435F"/>
    <w:pPr>
      <w:spacing w:after="324"/>
    </w:pPr>
    <w:rPr>
      <w:lang w:val="es-PY"/>
    </w:rPr>
  </w:style>
  <w:style w:type="paragraph" w:customStyle="1" w:styleId="ecxmsonormal">
    <w:name w:val="ecxmsonormal"/>
    <w:basedOn w:val="Normal"/>
    <w:rsid w:val="00CE435F"/>
    <w:pPr>
      <w:spacing w:after="324"/>
    </w:pPr>
    <w:rPr>
      <w:lang w:val="es-PY"/>
    </w:rPr>
  </w:style>
  <w:style w:type="character" w:customStyle="1" w:styleId="Ttulo2Car">
    <w:name w:val="Título 2 Car"/>
    <w:link w:val="Ttulo2"/>
    <w:uiPriority w:val="9"/>
    <w:rsid w:val="00CE435F"/>
    <w:rPr>
      <w:b/>
      <w:sz w:val="36"/>
      <w:szCs w:val="36"/>
    </w:rPr>
  </w:style>
  <w:style w:type="character" w:customStyle="1" w:styleId="Ttulo3Car">
    <w:name w:val="Título 3 Car"/>
    <w:link w:val="Ttulo3"/>
    <w:uiPriority w:val="9"/>
    <w:rsid w:val="00CE435F"/>
    <w:rPr>
      <w:b/>
      <w:sz w:val="28"/>
      <w:szCs w:val="28"/>
    </w:rPr>
  </w:style>
  <w:style w:type="character" w:customStyle="1" w:styleId="Ttulo4Car">
    <w:name w:val="Título 4 Car"/>
    <w:link w:val="Ttulo4"/>
    <w:uiPriority w:val="9"/>
    <w:rsid w:val="00CE435F"/>
    <w:rPr>
      <w:b/>
    </w:rPr>
  </w:style>
  <w:style w:type="paragraph" w:styleId="Textoindependienteprimerasangra">
    <w:name w:val="Body Text First Indent"/>
    <w:basedOn w:val="Textoindependiente"/>
    <w:link w:val="TextoindependienteprimerasangraCar"/>
    <w:uiPriority w:val="99"/>
    <w:unhideWhenUsed/>
    <w:rsid w:val="00CE435F"/>
    <w:pPr>
      <w:spacing w:line="240" w:lineRule="auto"/>
      <w:ind w:firstLine="210"/>
      <w:jc w:val="left"/>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CE435F"/>
    <w:rPr>
      <w:rFonts w:ascii="Arial" w:eastAsiaTheme="minorHAnsi" w:hAnsi="Arial" w:cstheme="minorBidi"/>
      <w:sz w:val="22"/>
      <w:szCs w:val="22"/>
      <w:lang w:val="es-ES" w:eastAsia="es-ES"/>
    </w:rPr>
  </w:style>
  <w:style w:type="paragraph" w:styleId="Listaconvietas2">
    <w:name w:val="List Bullet 2"/>
    <w:basedOn w:val="Normal"/>
    <w:uiPriority w:val="99"/>
    <w:unhideWhenUsed/>
    <w:rsid w:val="00CE435F"/>
    <w:pPr>
      <w:numPr>
        <w:numId w:val="19"/>
      </w:numPr>
      <w:contextualSpacing/>
    </w:pPr>
    <w:rPr>
      <w:lang w:val="es-ES" w:eastAsia="es-ES"/>
    </w:rPr>
  </w:style>
  <w:style w:type="paragraph" w:styleId="Sangradetextonormal">
    <w:name w:val="Body Text Indent"/>
    <w:basedOn w:val="Normal"/>
    <w:link w:val="SangradetextonormalCar"/>
    <w:uiPriority w:val="99"/>
    <w:semiHidden/>
    <w:unhideWhenUsed/>
    <w:rsid w:val="00CE435F"/>
    <w:pPr>
      <w:spacing w:after="120"/>
      <w:ind w:left="283"/>
    </w:pPr>
    <w:rPr>
      <w:lang w:val="es-ES" w:eastAsia="es-ES"/>
    </w:rPr>
  </w:style>
  <w:style w:type="character" w:customStyle="1" w:styleId="SangradetextonormalCar">
    <w:name w:val="Sangría de texto normal Car"/>
    <w:basedOn w:val="Fuentedeprrafopredeter"/>
    <w:link w:val="Sangradetextonormal"/>
    <w:uiPriority w:val="99"/>
    <w:semiHidden/>
    <w:rsid w:val="00CE435F"/>
    <w:rPr>
      <w:lang w:val="es-ES" w:eastAsia="es-ES"/>
    </w:rPr>
  </w:style>
  <w:style w:type="paragraph" w:styleId="Textoindependienteprimerasangra2">
    <w:name w:val="Body Text First Indent 2"/>
    <w:basedOn w:val="Sangradetextonormal"/>
    <w:link w:val="Textoindependienteprimerasangra2Car"/>
    <w:uiPriority w:val="99"/>
    <w:unhideWhenUsed/>
    <w:rsid w:val="00CE435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E435F"/>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240"/>
      <w:ind w:left="720" w:hanging="360"/>
      <w:outlineLvl w:val="0"/>
    </w:pPr>
    <w:rPr>
      <w:color w:val="2E75B5"/>
      <w:sz w:val="32"/>
      <w:szCs w:val="32"/>
    </w:rPr>
  </w:style>
  <w:style w:type="paragraph" w:styleId="Ttulo2">
    <w:name w:val="heading 2"/>
    <w:basedOn w:val="Normal"/>
    <w:next w:val="Normal"/>
    <w:link w:val="Ttulo2Car"/>
    <w:uiPriority w:val="9"/>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BC7225"/>
    <w:pPr>
      <w:tabs>
        <w:tab w:val="center" w:pos="4252"/>
        <w:tab w:val="right" w:pos="8504"/>
      </w:tabs>
    </w:pPr>
  </w:style>
  <w:style w:type="character" w:customStyle="1" w:styleId="EncabezadoCar">
    <w:name w:val="Encabezado Car"/>
    <w:basedOn w:val="Fuentedeprrafopredeter"/>
    <w:link w:val="Encabezado"/>
    <w:rsid w:val="00BC7225"/>
  </w:style>
  <w:style w:type="paragraph" w:styleId="Piedepgina">
    <w:name w:val="footer"/>
    <w:basedOn w:val="Normal"/>
    <w:link w:val="PiedepginaCar"/>
    <w:unhideWhenUsed/>
    <w:rsid w:val="00BC7225"/>
    <w:pPr>
      <w:tabs>
        <w:tab w:val="center" w:pos="4252"/>
        <w:tab w:val="right" w:pos="8504"/>
      </w:tabs>
    </w:pPr>
  </w:style>
  <w:style w:type="character" w:customStyle="1" w:styleId="PiedepginaCar">
    <w:name w:val="Pie de página Car"/>
    <w:basedOn w:val="Fuentedeprrafopredeter"/>
    <w:link w:val="Piedepgina"/>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DC1">
    <w:name w:val="toc 1"/>
    <w:basedOn w:val="Normal"/>
    <w:next w:val="Normal"/>
    <w:autoRedefine/>
    <w:uiPriority w:val="39"/>
    <w:unhideWhenUsed/>
    <w:qFormat/>
    <w:rsid w:val="00DA1799"/>
    <w:pPr>
      <w:tabs>
        <w:tab w:val="left" w:pos="440"/>
        <w:tab w:val="right" w:leader="dot" w:pos="9350"/>
      </w:tabs>
      <w:spacing w:after="100"/>
    </w:pPr>
    <w:rPr>
      <w:rFonts w:ascii="Arial Narrow" w:eastAsia="Arial Narrow" w:hAnsi="Arial Narrow" w:cs="Arial Narrow"/>
      <w:noProof/>
      <w:color w:val="000000" w:themeColor="text1"/>
    </w:rPr>
  </w:style>
  <w:style w:type="paragraph" w:styleId="TDC2">
    <w:name w:val="toc 2"/>
    <w:basedOn w:val="Normal"/>
    <w:next w:val="Normal"/>
    <w:autoRedefine/>
    <w:uiPriority w:val="39"/>
    <w:unhideWhenUsed/>
    <w:qFormat/>
    <w:rsid w:val="004A0D98"/>
    <w:pPr>
      <w:spacing w:after="100"/>
      <w:ind w:left="240"/>
    </w:pPr>
  </w:style>
  <w:style w:type="character" w:styleId="Hipervnculo">
    <w:name w:val="Hyperlink"/>
    <w:basedOn w:val="Fuentedeprrafopredeter"/>
    <w:uiPriority w:val="99"/>
    <w:unhideWhenUsed/>
    <w:rsid w:val="004A0D98"/>
    <w:rPr>
      <w:color w:val="0000FF" w:themeColor="hyperlink"/>
      <w:u w:val="single"/>
    </w:rPr>
  </w:style>
  <w:style w:type="paragraph" w:styleId="TtulodeTDC">
    <w:name w:val="TOC Heading"/>
    <w:basedOn w:val="Ttulo1"/>
    <w:next w:val="Normal"/>
    <w:uiPriority w:val="39"/>
    <w:unhideWhenUsed/>
    <w:qFormat/>
    <w:rsid w:val="004A0D98"/>
    <w:pPr>
      <w:spacing w:line="259" w:lineRule="auto"/>
      <w:ind w:left="0" w:firstLine="0"/>
      <w:outlineLvl w:val="9"/>
    </w:pPr>
    <w:rPr>
      <w:rFonts w:asciiTheme="majorHAnsi" w:eastAsiaTheme="majorEastAsia" w:hAnsiTheme="majorHAnsi" w:cstheme="majorBidi"/>
      <w:color w:val="365F91" w:themeColor="accent1" w:themeShade="BF"/>
      <w:lang w:val="es-PY"/>
    </w:rPr>
  </w:style>
  <w:style w:type="paragraph" w:styleId="TDC3">
    <w:name w:val="toc 3"/>
    <w:basedOn w:val="Normal"/>
    <w:next w:val="Normal"/>
    <w:autoRedefine/>
    <w:uiPriority w:val="39"/>
    <w:unhideWhenUsed/>
    <w:qFormat/>
    <w:rsid w:val="004A0D98"/>
    <w:pPr>
      <w:spacing w:after="100" w:line="259" w:lineRule="auto"/>
      <w:ind w:left="440"/>
    </w:pPr>
    <w:rPr>
      <w:rFonts w:asciiTheme="minorHAnsi" w:eastAsiaTheme="minorEastAsia" w:hAnsiTheme="minorHAnsi"/>
      <w:sz w:val="22"/>
      <w:szCs w:val="22"/>
      <w:lang w:val="es-PY"/>
    </w:rPr>
  </w:style>
  <w:style w:type="paragraph" w:customStyle="1" w:styleId="Default">
    <w:name w:val="Default"/>
    <w:rsid w:val="008963AD"/>
    <w:pPr>
      <w:autoSpaceDE w:val="0"/>
      <w:autoSpaceDN w:val="0"/>
      <w:adjustRightInd w:val="0"/>
    </w:pPr>
    <w:rPr>
      <w:rFonts w:ascii="Calibri" w:eastAsiaTheme="minorHAnsi" w:hAnsi="Calibri" w:cs="Calibri"/>
      <w:color w:val="000000"/>
      <w:lang w:val="es-ES" w:eastAsia="en-US"/>
    </w:rPr>
  </w:style>
  <w:style w:type="paragraph" w:styleId="Epgrafe">
    <w:name w:val="caption"/>
    <w:basedOn w:val="Normal"/>
    <w:next w:val="Normal"/>
    <w:uiPriority w:val="35"/>
    <w:unhideWhenUsed/>
    <w:qFormat/>
    <w:rsid w:val="008963AD"/>
    <w:pPr>
      <w:spacing w:after="200"/>
      <w:jc w:val="both"/>
    </w:pPr>
    <w:rPr>
      <w:rFonts w:ascii="Arial" w:eastAsiaTheme="minorHAnsi" w:hAnsi="Arial" w:cstheme="minorBidi"/>
      <w:i/>
      <w:iCs/>
      <w:color w:val="1F497D" w:themeColor="text2"/>
      <w:sz w:val="18"/>
      <w:szCs w:val="18"/>
      <w:lang w:val="es-ES" w:eastAsia="en-US"/>
    </w:rPr>
  </w:style>
  <w:style w:type="paragraph" w:styleId="Textoindependiente">
    <w:name w:val="Body Text"/>
    <w:basedOn w:val="Normal"/>
    <w:link w:val="TextoindependienteCar"/>
    <w:unhideWhenUsed/>
    <w:rsid w:val="008963AD"/>
    <w:pPr>
      <w:spacing w:after="120" w:line="276" w:lineRule="auto"/>
      <w:jc w:val="both"/>
    </w:pPr>
    <w:rPr>
      <w:rFonts w:ascii="Arial" w:eastAsiaTheme="minorHAnsi" w:hAnsi="Arial" w:cstheme="minorBidi"/>
      <w:sz w:val="22"/>
      <w:szCs w:val="22"/>
      <w:lang w:val="es-ES" w:eastAsia="en-US"/>
    </w:rPr>
  </w:style>
  <w:style w:type="character" w:customStyle="1" w:styleId="TextoindependienteCar">
    <w:name w:val="Texto independiente Car"/>
    <w:basedOn w:val="Fuentedeprrafopredeter"/>
    <w:link w:val="Textoindependiente"/>
    <w:rsid w:val="008963AD"/>
    <w:rPr>
      <w:rFonts w:ascii="Arial" w:eastAsiaTheme="minorHAnsi" w:hAnsi="Arial" w:cstheme="minorBidi"/>
      <w:sz w:val="22"/>
      <w:szCs w:val="22"/>
      <w:lang w:val="es-ES" w:eastAsia="en-US"/>
    </w:rPr>
  </w:style>
  <w:style w:type="table" w:styleId="Tablaconcuadrcula">
    <w:name w:val="Table Grid"/>
    <w:basedOn w:val="Tablanormal"/>
    <w:uiPriority w:val="59"/>
    <w:rsid w:val="008963AD"/>
    <w:rPr>
      <w:rFonts w:asciiTheme="minorHAnsi" w:eastAsiaTheme="minorHAnsi" w:hAnsiTheme="minorHAnsi" w:cstheme="minorBidi"/>
      <w:sz w:val="22"/>
      <w:szCs w:val="22"/>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4603DD"/>
    <w:rPr>
      <w:color w:val="605E5C"/>
      <w:shd w:val="clear" w:color="auto" w:fill="E1DFDD"/>
    </w:rPr>
  </w:style>
  <w:style w:type="character" w:styleId="Hipervnculovisitado">
    <w:name w:val="FollowedHyperlink"/>
    <w:basedOn w:val="Fuentedeprrafopredeter"/>
    <w:uiPriority w:val="99"/>
    <w:semiHidden/>
    <w:unhideWhenUsed/>
    <w:rsid w:val="004603DD"/>
    <w:rPr>
      <w:color w:val="800080" w:themeColor="followedHyperlink"/>
      <w:u w:val="single"/>
    </w:rPr>
  </w:style>
  <w:style w:type="paragraph" w:customStyle="1" w:styleId="TableParagraph">
    <w:name w:val="Table Paragraph"/>
    <w:basedOn w:val="Normal"/>
    <w:uiPriority w:val="1"/>
    <w:qFormat/>
    <w:rsid w:val="001920FB"/>
    <w:pPr>
      <w:widowControl w:val="0"/>
      <w:autoSpaceDE w:val="0"/>
      <w:autoSpaceDN w:val="0"/>
    </w:pPr>
    <w:rPr>
      <w:rFonts w:ascii="Carlito" w:eastAsia="Carlito" w:hAnsi="Carlito" w:cs="Carlito"/>
      <w:sz w:val="22"/>
      <w:szCs w:val="22"/>
      <w:lang w:val="es-ES" w:eastAsia="en-US"/>
    </w:rPr>
  </w:style>
  <w:style w:type="character" w:customStyle="1" w:styleId="object-hover">
    <w:name w:val="object-hover"/>
    <w:basedOn w:val="Fuentedeprrafopredeter"/>
    <w:rsid w:val="008154ED"/>
  </w:style>
  <w:style w:type="paragraph" w:customStyle="1" w:styleId="font5">
    <w:name w:val="font5"/>
    <w:basedOn w:val="Normal"/>
    <w:rsid w:val="00F90E29"/>
    <w:pPr>
      <w:spacing w:before="100" w:beforeAutospacing="1" w:after="100" w:afterAutospacing="1"/>
    </w:pPr>
    <w:rPr>
      <w:sz w:val="20"/>
      <w:szCs w:val="20"/>
      <w:lang w:val="es-PY"/>
    </w:rPr>
  </w:style>
  <w:style w:type="paragraph" w:customStyle="1" w:styleId="font6">
    <w:name w:val="font6"/>
    <w:basedOn w:val="Normal"/>
    <w:rsid w:val="00F90E29"/>
    <w:pPr>
      <w:spacing w:before="100" w:beforeAutospacing="1" w:after="100" w:afterAutospacing="1"/>
    </w:pPr>
    <w:rPr>
      <w:sz w:val="14"/>
      <w:szCs w:val="14"/>
      <w:lang w:val="es-PY"/>
    </w:rPr>
  </w:style>
  <w:style w:type="paragraph" w:customStyle="1" w:styleId="font7">
    <w:name w:val="font7"/>
    <w:basedOn w:val="Normal"/>
    <w:rsid w:val="00F90E29"/>
    <w:pPr>
      <w:spacing w:before="100" w:beforeAutospacing="1" w:after="100" w:afterAutospacing="1"/>
    </w:pPr>
    <w:rPr>
      <w:color w:val="FF0000"/>
      <w:sz w:val="20"/>
      <w:szCs w:val="20"/>
      <w:lang w:val="es-PY"/>
    </w:rPr>
  </w:style>
  <w:style w:type="paragraph" w:customStyle="1" w:styleId="font8">
    <w:name w:val="font8"/>
    <w:basedOn w:val="Normal"/>
    <w:rsid w:val="00F90E29"/>
    <w:pPr>
      <w:spacing w:before="100" w:beforeAutospacing="1" w:after="100" w:afterAutospacing="1"/>
    </w:pPr>
    <w:rPr>
      <w:color w:val="000000"/>
      <w:sz w:val="18"/>
      <w:szCs w:val="18"/>
      <w:lang w:val="es-PY"/>
    </w:rPr>
  </w:style>
  <w:style w:type="paragraph" w:customStyle="1" w:styleId="xl109">
    <w:name w:val="xl10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s-PY"/>
    </w:rPr>
  </w:style>
  <w:style w:type="paragraph" w:customStyle="1" w:styleId="xl110">
    <w:name w:val="xl11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11">
    <w:name w:val="xl11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2">
    <w:name w:val="xl11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3">
    <w:name w:val="xl11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4">
    <w:name w:val="xl11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5">
    <w:name w:val="xl11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6">
    <w:name w:val="xl11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7">
    <w:name w:val="xl11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8">
    <w:name w:val="xl11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9">
    <w:name w:val="xl11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0">
    <w:name w:val="xl12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1">
    <w:name w:val="xl12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2">
    <w:name w:val="xl12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3">
    <w:name w:val="xl12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4">
    <w:name w:val="xl12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5">
    <w:name w:val="xl12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6">
    <w:name w:val="xl12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7">
    <w:name w:val="xl12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8">
    <w:name w:val="xl12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9">
    <w:name w:val="xl12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0">
    <w:name w:val="xl13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1">
    <w:name w:val="xl13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2">
    <w:name w:val="xl13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3">
    <w:name w:val="xl13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4">
    <w:name w:val="xl13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5">
    <w:name w:val="xl13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36">
    <w:name w:val="xl13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7">
    <w:name w:val="xl13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val="es-PY"/>
    </w:rPr>
  </w:style>
  <w:style w:type="paragraph" w:customStyle="1" w:styleId="xl138">
    <w:name w:val="xl13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9">
    <w:name w:val="xl13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40">
    <w:name w:val="xl14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41">
    <w:name w:val="xl14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42">
    <w:name w:val="xl14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3">
    <w:name w:val="xl14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44">
    <w:name w:val="xl14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5">
    <w:name w:val="xl14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lang w:val="es-PY"/>
    </w:rPr>
  </w:style>
  <w:style w:type="paragraph" w:customStyle="1" w:styleId="xl146">
    <w:name w:val="xl146"/>
    <w:basedOn w:val="Normal"/>
    <w:rsid w:val="00F90E29"/>
    <w:pPr>
      <w:spacing w:before="100" w:beforeAutospacing="1" w:after="100" w:afterAutospacing="1"/>
    </w:pPr>
    <w:rPr>
      <w:rFonts w:ascii="Calibri" w:hAnsi="Calibri"/>
      <w:b/>
      <w:bCs/>
      <w:lang w:val="es-PY"/>
    </w:rPr>
  </w:style>
  <w:style w:type="paragraph" w:customStyle="1" w:styleId="xl147">
    <w:name w:val="xl14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48">
    <w:name w:val="xl14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s-PY"/>
    </w:rPr>
  </w:style>
  <w:style w:type="paragraph" w:customStyle="1" w:styleId="xl149">
    <w:name w:val="xl14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0">
    <w:name w:val="xl15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val="es-PY"/>
    </w:rPr>
  </w:style>
  <w:style w:type="paragraph" w:customStyle="1" w:styleId="xl151">
    <w:name w:val="xl15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2">
    <w:name w:val="xl15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3">
    <w:name w:val="xl15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lang w:val="es-PY"/>
    </w:rPr>
  </w:style>
  <w:style w:type="paragraph" w:customStyle="1" w:styleId="xl154">
    <w:name w:val="xl15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5">
    <w:name w:val="xl15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6">
    <w:name w:val="xl15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7">
    <w:name w:val="xl15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8">
    <w:name w:val="xl15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9">
    <w:name w:val="xl15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s-PY"/>
    </w:rPr>
  </w:style>
  <w:style w:type="paragraph" w:customStyle="1" w:styleId="xl160">
    <w:name w:val="xl16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s-PY"/>
    </w:rPr>
  </w:style>
  <w:style w:type="paragraph" w:customStyle="1" w:styleId="xl161">
    <w:name w:val="xl16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2">
    <w:name w:val="xl16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3">
    <w:name w:val="xl16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4">
    <w:name w:val="xl16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5">
    <w:name w:val="xl16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PY"/>
    </w:rPr>
  </w:style>
  <w:style w:type="paragraph" w:customStyle="1" w:styleId="xl166">
    <w:name w:val="xl16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67">
    <w:name w:val="xl16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s-PY"/>
    </w:rPr>
  </w:style>
  <w:style w:type="paragraph" w:customStyle="1" w:styleId="xl168">
    <w:name w:val="xl16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9">
    <w:name w:val="xl16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70">
    <w:name w:val="xl17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1">
    <w:name w:val="xl17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2">
    <w:name w:val="xl17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3">
    <w:name w:val="xl17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PY"/>
    </w:rPr>
  </w:style>
  <w:style w:type="paragraph" w:customStyle="1" w:styleId="xl174">
    <w:name w:val="xl17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5">
    <w:name w:val="xl17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lang w:val="es-PY"/>
    </w:rPr>
  </w:style>
  <w:style w:type="paragraph" w:customStyle="1" w:styleId="xl176">
    <w:name w:val="xl17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77">
    <w:name w:val="xl17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8">
    <w:name w:val="xl17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79">
    <w:name w:val="xl17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0">
    <w:name w:val="xl18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1">
    <w:name w:val="xl18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2">
    <w:name w:val="xl18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3">
    <w:name w:val="xl18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lang w:val="es-PY"/>
    </w:rPr>
  </w:style>
  <w:style w:type="paragraph" w:customStyle="1" w:styleId="xl184">
    <w:name w:val="xl18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paragraph" w:customStyle="1" w:styleId="xl185">
    <w:name w:val="xl18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character" w:customStyle="1" w:styleId="Ttulo1Car">
    <w:name w:val="Título 1 Car"/>
    <w:link w:val="Ttulo1"/>
    <w:rsid w:val="00CE435F"/>
    <w:rPr>
      <w:color w:val="2E75B5"/>
      <w:sz w:val="32"/>
      <w:szCs w:val="32"/>
    </w:rPr>
  </w:style>
  <w:style w:type="paragraph" w:styleId="NormalWeb">
    <w:name w:val="Normal (Web)"/>
    <w:basedOn w:val="Normal"/>
    <w:uiPriority w:val="99"/>
    <w:semiHidden/>
    <w:unhideWhenUsed/>
    <w:rsid w:val="00CE435F"/>
    <w:pPr>
      <w:spacing w:after="324"/>
    </w:pPr>
    <w:rPr>
      <w:lang w:val="es-PY"/>
    </w:rPr>
  </w:style>
  <w:style w:type="paragraph" w:customStyle="1" w:styleId="ecxmsonormal">
    <w:name w:val="ecxmsonormal"/>
    <w:basedOn w:val="Normal"/>
    <w:rsid w:val="00CE435F"/>
    <w:pPr>
      <w:spacing w:after="324"/>
    </w:pPr>
    <w:rPr>
      <w:lang w:val="es-PY"/>
    </w:rPr>
  </w:style>
  <w:style w:type="character" w:customStyle="1" w:styleId="Ttulo2Car">
    <w:name w:val="Título 2 Car"/>
    <w:link w:val="Ttulo2"/>
    <w:uiPriority w:val="9"/>
    <w:rsid w:val="00CE435F"/>
    <w:rPr>
      <w:b/>
      <w:sz w:val="36"/>
      <w:szCs w:val="36"/>
    </w:rPr>
  </w:style>
  <w:style w:type="character" w:customStyle="1" w:styleId="Ttulo3Car">
    <w:name w:val="Título 3 Car"/>
    <w:link w:val="Ttulo3"/>
    <w:uiPriority w:val="9"/>
    <w:rsid w:val="00CE435F"/>
    <w:rPr>
      <w:b/>
      <w:sz w:val="28"/>
      <w:szCs w:val="28"/>
    </w:rPr>
  </w:style>
  <w:style w:type="character" w:customStyle="1" w:styleId="Ttulo4Car">
    <w:name w:val="Título 4 Car"/>
    <w:link w:val="Ttulo4"/>
    <w:uiPriority w:val="9"/>
    <w:rsid w:val="00CE435F"/>
    <w:rPr>
      <w:b/>
    </w:rPr>
  </w:style>
  <w:style w:type="paragraph" w:styleId="Textoindependienteprimerasangra">
    <w:name w:val="Body Text First Indent"/>
    <w:basedOn w:val="Textoindependiente"/>
    <w:link w:val="TextoindependienteprimerasangraCar"/>
    <w:uiPriority w:val="99"/>
    <w:unhideWhenUsed/>
    <w:rsid w:val="00CE435F"/>
    <w:pPr>
      <w:spacing w:line="240" w:lineRule="auto"/>
      <w:ind w:firstLine="210"/>
      <w:jc w:val="left"/>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CE435F"/>
    <w:rPr>
      <w:rFonts w:ascii="Arial" w:eastAsiaTheme="minorHAnsi" w:hAnsi="Arial" w:cstheme="minorBidi"/>
      <w:sz w:val="22"/>
      <w:szCs w:val="22"/>
      <w:lang w:val="es-ES" w:eastAsia="es-ES"/>
    </w:rPr>
  </w:style>
  <w:style w:type="paragraph" w:styleId="Listaconvietas2">
    <w:name w:val="List Bullet 2"/>
    <w:basedOn w:val="Normal"/>
    <w:uiPriority w:val="99"/>
    <w:unhideWhenUsed/>
    <w:rsid w:val="00CE435F"/>
    <w:pPr>
      <w:numPr>
        <w:numId w:val="19"/>
      </w:numPr>
      <w:contextualSpacing/>
    </w:pPr>
    <w:rPr>
      <w:lang w:val="es-ES" w:eastAsia="es-ES"/>
    </w:rPr>
  </w:style>
  <w:style w:type="paragraph" w:styleId="Sangradetextonormal">
    <w:name w:val="Body Text Indent"/>
    <w:basedOn w:val="Normal"/>
    <w:link w:val="SangradetextonormalCar"/>
    <w:uiPriority w:val="99"/>
    <w:semiHidden/>
    <w:unhideWhenUsed/>
    <w:rsid w:val="00CE435F"/>
    <w:pPr>
      <w:spacing w:after="120"/>
      <w:ind w:left="283"/>
    </w:pPr>
    <w:rPr>
      <w:lang w:val="es-ES" w:eastAsia="es-ES"/>
    </w:rPr>
  </w:style>
  <w:style w:type="character" w:customStyle="1" w:styleId="SangradetextonormalCar">
    <w:name w:val="Sangría de texto normal Car"/>
    <w:basedOn w:val="Fuentedeprrafopredeter"/>
    <w:link w:val="Sangradetextonormal"/>
    <w:uiPriority w:val="99"/>
    <w:semiHidden/>
    <w:rsid w:val="00CE435F"/>
    <w:rPr>
      <w:lang w:val="es-ES" w:eastAsia="es-ES"/>
    </w:rPr>
  </w:style>
  <w:style w:type="paragraph" w:styleId="Textoindependienteprimerasangra2">
    <w:name w:val="Body Text First Indent 2"/>
    <w:basedOn w:val="Sangradetextonormal"/>
    <w:link w:val="Textoindependienteprimerasangra2Car"/>
    <w:uiPriority w:val="99"/>
    <w:unhideWhenUsed/>
    <w:rsid w:val="00CE435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E435F"/>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268">
      <w:bodyDiv w:val="1"/>
      <w:marLeft w:val="0"/>
      <w:marRight w:val="0"/>
      <w:marTop w:val="0"/>
      <w:marBottom w:val="0"/>
      <w:divBdr>
        <w:top w:val="none" w:sz="0" w:space="0" w:color="auto"/>
        <w:left w:val="none" w:sz="0" w:space="0" w:color="auto"/>
        <w:bottom w:val="none" w:sz="0" w:space="0" w:color="auto"/>
        <w:right w:val="none" w:sz="0" w:space="0" w:color="auto"/>
      </w:divBdr>
    </w:div>
    <w:div w:id="126555677">
      <w:bodyDiv w:val="1"/>
      <w:marLeft w:val="0"/>
      <w:marRight w:val="0"/>
      <w:marTop w:val="0"/>
      <w:marBottom w:val="0"/>
      <w:divBdr>
        <w:top w:val="none" w:sz="0" w:space="0" w:color="auto"/>
        <w:left w:val="none" w:sz="0" w:space="0" w:color="auto"/>
        <w:bottom w:val="none" w:sz="0" w:space="0" w:color="auto"/>
        <w:right w:val="none" w:sz="0" w:space="0" w:color="auto"/>
      </w:divBdr>
    </w:div>
    <w:div w:id="210657380">
      <w:bodyDiv w:val="1"/>
      <w:marLeft w:val="0"/>
      <w:marRight w:val="0"/>
      <w:marTop w:val="0"/>
      <w:marBottom w:val="0"/>
      <w:divBdr>
        <w:top w:val="none" w:sz="0" w:space="0" w:color="auto"/>
        <w:left w:val="none" w:sz="0" w:space="0" w:color="auto"/>
        <w:bottom w:val="none" w:sz="0" w:space="0" w:color="auto"/>
        <w:right w:val="none" w:sz="0" w:space="0" w:color="auto"/>
      </w:divBdr>
    </w:div>
    <w:div w:id="262962250">
      <w:bodyDiv w:val="1"/>
      <w:marLeft w:val="0"/>
      <w:marRight w:val="0"/>
      <w:marTop w:val="0"/>
      <w:marBottom w:val="0"/>
      <w:divBdr>
        <w:top w:val="none" w:sz="0" w:space="0" w:color="auto"/>
        <w:left w:val="none" w:sz="0" w:space="0" w:color="auto"/>
        <w:bottom w:val="none" w:sz="0" w:space="0" w:color="auto"/>
        <w:right w:val="none" w:sz="0" w:space="0" w:color="auto"/>
      </w:divBdr>
    </w:div>
    <w:div w:id="269895766">
      <w:bodyDiv w:val="1"/>
      <w:marLeft w:val="0"/>
      <w:marRight w:val="0"/>
      <w:marTop w:val="0"/>
      <w:marBottom w:val="0"/>
      <w:divBdr>
        <w:top w:val="none" w:sz="0" w:space="0" w:color="auto"/>
        <w:left w:val="none" w:sz="0" w:space="0" w:color="auto"/>
        <w:bottom w:val="none" w:sz="0" w:space="0" w:color="auto"/>
        <w:right w:val="none" w:sz="0" w:space="0" w:color="auto"/>
      </w:divBdr>
    </w:div>
    <w:div w:id="394084510">
      <w:bodyDiv w:val="1"/>
      <w:marLeft w:val="0"/>
      <w:marRight w:val="0"/>
      <w:marTop w:val="0"/>
      <w:marBottom w:val="0"/>
      <w:divBdr>
        <w:top w:val="none" w:sz="0" w:space="0" w:color="auto"/>
        <w:left w:val="none" w:sz="0" w:space="0" w:color="auto"/>
        <w:bottom w:val="none" w:sz="0" w:space="0" w:color="auto"/>
        <w:right w:val="none" w:sz="0" w:space="0" w:color="auto"/>
      </w:divBdr>
    </w:div>
    <w:div w:id="465850990">
      <w:bodyDiv w:val="1"/>
      <w:marLeft w:val="0"/>
      <w:marRight w:val="0"/>
      <w:marTop w:val="0"/>
      <w:marBottom w:val="0"/>
      <w:divBdr>
        <w:top w:val="none" w:sz="0" w:space="0" w:color="auto"/>
        <w:left w:val="none" w:sz="0" w:space="0" w:color="auto"/>
        <w:bottom w:val="none" w:sz="0" w:space="0" w:color="auto"/>
        <w:right w:val="none" w:sz="0" w:space="0" w:color="auto"/>
      </w:divBdr>
    </w:div>
    <w:div w:id="603803703">
      <w:bodyDiv w:val="1"/>
      <w:marLeft w:val="0"/>
      <w:marRight w:val="0"/>
      <w:marTop w:val="0"/>
      <w:marBottom w:val="0"/>
      <w:divBdr>
        <w:top w:val="none" w:sz="0" w:space="0" w:color="auto"/>
        <w:left w:val="none" w:sz="0" w:space="0" w:color="auto"/>
        <w:bottom w:val="none" w:sz="0" w:space="0" w:color="auto"/>
        <w:right w:val="none" w:sz="0" w:space="0" w:color="auto"/>
      </w:divBdr>
    </w:div>
    <w:div w:id="670720250">
      <w:bodyDiv w:val="1"/>
      <w:marLeft w:val="0"/>
      <w:marRight w:val="0"/>
      <w:marTop w:val="0"/>
      <w:marBottom w:val="0"/>
      <w:divBdr>
        <w:top w:val="none" w:sz="0" w:space="0" w:color="auto"/>
        <w:left w:val="none" w:sz="0" w:space="0" w:color="auto"/>
        <w:bottom w:val="none" w:sz="0" w:space="0" w:color="auto"/>
        <w:right w:val="none" w:sz="0" w:space="0" w:color="auto"/>
      </w:divBdr>
    </w:div>
    <w:div w:id="747270879">
      <w:bodyDiv w:val="1"/>
      <w:marLeft w:val="0"/>
      <w:marRight w:val="0"/>
      <w:marTop w:val="0"/>
      <w:marBottom w:val="0"/>
      <w:divBdr>
        <w:top w:val="none" w:sz="0" w:space="0" w:color="auto"/>
        <w:left w:val="none" w:sz="0" w:space="0" w:color="auto"/>
        <w:bottom w:val="none" w:sz="0" w:space="0" w:color="auto"/>
        <w:right w:val="none" w:sz="0" w:space="0" w:color="auto"/>
      </w:divBdr>
    </w:div>
    <w:div w:id="830751486">
      <w:bodyDiv w:val="1"/>
      <w:marLeft w:val="0"/>
      <w:marRight w:val="0"/>
      <w:marTop w:val="0"/>
      <w:marBottom w:val="0"/>
      <w:divBdr>
        <w:top w:val="none" w:sz="0" w:space="0" w:color="auto"/>
        <w:left w:val="none" w:sz="0" w:space="0" w:color="auto"/>
        <w:bottom w:val="none" w:sz="0" w:space="0" w:color="auto"/>
        <w:right w:val="none" w:sz="0" w:space="0" w:color="auto"/>
      </w:divBdr>
    </w:div>
    <w:div w:id="836581528">
      <w:bodyDiv w:val="1"/>
      <w:marLeft w:val="0"/>
      <w:marRight w:val="0"/>
      <w:marTop w:val="0"/>
      <w:marBottom w:val="0"/>
      <w:divBdr>
        <w:top w:val="none" w:sz="0" w:space="0" w:color="auto"/>
        <w:left w:val="none" w:sz="0" w:space="0" w:color="auto"/>
        <w:bottom w:val="none" w:sz="0" w:space="0" w:color="auto"/>
        <w:right w:val="none" w:sz="0" w:space="0" w:color="auto"/>
      </w:divBdr>
    </w:div>
    <w:div w:id="870342378">
      <w:bodyDiv w:val="1"/>
      <w:marLeft w:val="0"/>
      <w:marRight w:val="0"/>
      <w:marTop w:val="0"/>
      <w:marBottom w:val="0"/>
      <w:divBdr>
        <w:top w:val="none" w:sz="0" w:space="0" w:color="auto"/>
        <w:left w:val="none" w:sz="0" w:space="0" w:color="auto"/>
        <w:bottom w:val="none" w:sz="0" w:space="0" w:color="auto"/>
        <w:right w:val="none" w:sz="0" w:space="0" w:color="auto"/>
      </w:divBdr>
    </w:div>
    <w:div w:id="870532783">
      <w:bodyDiv w:val="1"/>
      <w:marLeft w:val="0"/>
      <w:marRight w:val="0"/>
      <w:marTop w:val="0"/>
      <w:marBottom w:val="0"/>
      <w:divBdr>
        <w:top w:val="none" w:sz="0" w:space="0" w:color="auto"/>
        <w:left w:val="none" w:sz="0" w:space="0" w:color="auto"/>
        <w:bottom w:val="none" w:sz="0" w:space="0" w:color="auto"/>
        <w:right w:val="none" w:sz="0" w:space="0" w:color="auto"/>
      </w:divBdr>
    </w:div>
    <w:div w:id="925502464">
      <w:bodyDiv w:val="1"/>
      <w:marLeft w:val="0"/>
      <w:marRight w:val="0"/>
      <w:marTop w:val="0"/>
      <w:marBottom w:val="0"/>
      <w:divBdr>
        <w:top w:val="none" w:sz="0" w:space="0" w:color="auto"/>
        <w:left w:val="none" w:sz="0" w:space="0" w:color="auto"/>
        <w:bottom w:val="none" w:sz="0" w:space="0" w:color="auto"/>
        <w:right w:val="none" w:sz="0" w:space="0" w:color="auto"/>
      </w:divBdr>
    </w:div>
    <w:div w:id="1012148438">
      <w:bodyDiv w:val="1"/>
      <w:marLeft w:val="0"/>
      <w:marRight w:val="0"/>
      <w:marTop w:val="0"/>
      <w:marBottom w:val="0"/>
      <w:divBdr>
        <w:top w:val="none" w:sz="0" w:space="0" w:color="auto"/>
        <w:left w:val="none" w:sz="0" w:space="0" w:color="auto"/>
        <w:bottom w:val="none" w:sz="0" w:space="0" w:color="auto"/>
        <w:right w:val="none" w:sz="0" w:space="0" w:color="auto"/>
      </w:divBdr>
    </w:div>
    <w:div w:id="1151018046">
      <w:bodyDiv w:val="1"/>
      <w:marLeft w:val="0"/>
      <w:marRight w:val="0"/>
      <w:marTop w:val="0"/>
      <w:marBottom w:val="0"/>
      <w:divBdr>
        <w:top w:val="none" w:sz="0" w:space="0" w:color="auto"/>
        <w:left w:val="none" w:sz="0" w:space="0" w:color="auto"/>
        <w:bottom w:val="none" w:sz="0" w:space="0" w:color="auto"/>
        <w:right w:val="none" w:sz="0" w:space="0" w:color="auto"/>
      </w:divBdr>
    </w:div>
    <w:div w:id="1307318402">
      <w:bodyDiv w:val="1"/>
      <w:marLeft w:val="0"/>
      <w:marRight w:val="0"/>
      <w:marTop w:val="0"/>
      <w:marBottom w:val="0"/>
      <w:divBdr>
        <w:top w:val="none" w:sz="0" w:space="0" w:color="auto"/>
        <w:left w:val="none" w:sz="0" w:space="0" w:color="auto"/>
        <w:bottom w:val="none" w:sz="0" w:space="0" w:color="auto"/>
        <w:right w:val="none" w:sz="0" w:space="0" w:color="auto"/>
      </w:divBdr>
    </w:div>
    <w:div w:id="1403024619">
      <w:bodyDiv w:val="1"/>
      <w:marLeft w:val="0"/>
      <w:marRight w:val="0"/>
      <w:marTop w:val="0"/>
      <w:marBottom w:val="0"/>
      <w:divBdr>
        <w:top w:val="none" w:sz="0" w:space="0" w:color="auto"/>
        <w:left w:val="none" w:sz="0" w:space="0" w:color="auto"/>
        <w:bottom w:val="none" w:sz="0" w:space="0" w:color="auto"/>
        <w:right w:val="none" w:sz="0" w:space="0" w:color="auto"/>
      </w:divBdr>
    </w:div>
    <w:div w:id="1432310532">
      <w:bodyDiv w:val="1"/>
      <w:marLeft w:val="0"/>
      <w:marRight w:val="0"/>
      <w:marTop w:val="0"/>
      <w:marBottom w:val="0"/>
      <w:divBdr>
        <w:top w:val="none" w:sz="0" w:space="0" w:color="auto"/>
        <w:left w:val="none" w:sz="0" w:space="0" w:color="auto"/>
        <w:bottom w:val="none" w:sz="0" w:space="0" w:color="auto"/>
        <w:right w:val="none" w:sz="0" w:space="0" w:color="auto"/>
      </w:divBdr>
    </w:div>
    <w:div w:id="1500071934">
      <w:bodyDiv w:val="1"/>
      <w:marLeft w:val="0"/>
      <w:marRight w:val="0"/>
      <w:marTop w:val="0"/>
      <w:marBottom w:val="0"/>
      <w:divBdr>
        <w:top w:val="none" w:sz="0" w:space="0" w:color="auto"/>
        <w:left w:val="none" w:sz="0" w:space="0" w:color="auto"/>
        <w:bottom w:val="none" w:sz="0" w:space="0" w:color="auto"/>
        <w:right w:val="none" w:sz="0" w:space="0" w:color="auto"/>
      </w:divBdr>
    </w:div>
    <w:div w:id="1629163044">
      <w:bodyDiv w:val="1"/>
      <w:marLeft w:val="0"/>
      <w:marRight w:val="0"/>
      <w:marTop w:val="0"/>
      <w:marBottom w:val="0"/>
      <w:divBdr>
        <w:top w:val="none" w:sz="0" w:space="0" w:color="auto"/>
        <w:left w:val="none" w:sz="0" w:space="0" w:color="auto"/>
        <w:bottom w:val="none" w:sz="0" w:space="0" w:color="auto"/>
        <w:right w:val="none" w:sz="0" w:space="0" w:color="auto"/>
      </w:divBdr>
    </w:div>
    <w:div w:id="1693844822">
      <w:bodyDiv w:val="1"/>
      <w:marLeft w:val="0"/>
      <w:marRight w:val="0"/>
      <w:marTop w:val="0"/>
      <w:marBottom w:val="0"/>
      <w:divBdr>
        <w:top w:val="none" w:sz="0" w:space="0" w:color="auto"/>
        <w:left w:val="none" w:sz="0" w:space="0" w:color="auto"/>
        <w:bottom w:val="none" w:sz="0" w:space="0" w:color="auto"/>
        <w:right w:val="none" w:sz="0" w:space="0" w:color="auto"/>
      </w:divBdr>
    </w:div>
    <w:div w:id="1711608650">
      <w:bodyDiv w:val="1"/>
      <w:marLeft w:val="0"/>
      <w:marRight w:val="0"/>
      <w:marTop w:val="0"/>
      <w:marBottom w:val="0"/>
      <w:divBdr>
        <w:top w:val="none" w:sz="0" w:space="0" w:color="auto"/>
        <w:left w:val="none" w:sz="0" w:space="0" w:color="auto"/>
        <w:bottom w:val="none" w:sz="0" w:space="0" w:color="auto"/>
        <w:right w:val="none" w:sz="0" w:space="0" w:color="auto"/>
      </w:divBdr>
    </w:div>
    <w:div w:id="1720855690">
      <w:bodyDiv w:val="1"/>
      <w:marLeft w:val="0"/>
      <w:marRight w:val="0"/>
      <w:marTop w:val="0"/>
      <w:marBottom w:val="0"/>
      <w:divBdr>
        <w:top w:val="none" w:sz="0" w:space="0" w:color="auto"/>
        <w:left w:val="none" w:sz="0" w:space="0" w:color="auto"/>
        <w:bottom w:val="none" w:sz="0" w:space="0" w:color="auto"/>
        <w:right w:val="none" w:sz="0" w:space="0" w:color="auto"/>
      </w:divBdr>
    </w:div>
    <w:div w:id="1757703793">
      <w:bodyDiv w:val="1"/>
      <w:marLeft w:val="0"/>
      <w:marRight w:val="0"/>
      <w:marTop w:val="0"/>
      <w:marBottom w:val="0"/>
      <w:divBdr>
        <w:top w:val="none" w:sz="0" w:space="0" w:color="auto"/>
        <w:left w:val="none" w:sz="0" w:space="0" w:color="auto"/>
        <w:bottom w:val="none" w:sz="0" w:space="0" w:color="auto"/>
        <w:right w:val="none" w:sz="0" w:space="0" w:color="auto"/>
      </w:divBdr>
    </w:div>
    <w:div w:id="1919245970">
      <w:bodyDiv w:val="1"/>
      <w:marLeft w:val="0"/>
      <w:marRight w:val="0"/>
      <w:marTop w:val="0"/>
      <w:marBottom w:val="0"/>
      <w:divBdr>
        <w:top w:val="none" w:sz="0" w:space="0" w:color="auto"/>
        <w:left w:val="none" w:sz="0" w:space="0" w:color="auto"/>
        <w:bottom w:val="none" w:sz="0" w:space="0" w:color="auto"/>
        <w:right w:val="none" w:sz="0" w:space="0" w:color="auto"/>
      </w:divBdr>
      <w:divsChild>
        <w:div w:id="882474849">
          <w:marLeft w:val="547"/>
          <w:marRight w:val="0"/>
          <w:marTop w:val="0"/>
          <w:marBottom w:val="0"/>
          <w:divBdr>
            <w:top w:val="none" w:sz="0" w:space="0" w:color="auto"/>
            <w:left w:val="none" w:sz="0" w:space="0" w:color="auto"/>
            <w:bottom w:val="none" w:sz="0" w:space="0" w:color="auto"/>
            <w:right w:val="none" w:sz="0" w:space="0" w:color="auto"/>
          </w:divBdr>
        </w:div>
        <w:div w:id="2112512244">
          <w:marLeft w:val="547"/>
          <w:marRight w:val="0"/>
          <w:marTop w:val="0"/>
          <w:marBottom w:val="0"/>
          <w:divBdr>
            <w:top w:val="none" w:sz="0" w:space="0" w:color="auto"/>
            <w:left w:val="none" w:sz="0" w:space="0" w:color="auto"/>
            <w:bottom w:val="none" w:sz="0" w:space="0" w:color="auto"/>
            <w:right w:val="none" w:sz="0" w:space="0" w:color="auto"/>
          </w:divBdr>
        </w:div>
        <w:div w:id="1993100395">
          <w:marLeft w:val="547"/>
          <w:marRight w:val="0"/>
          <w:marTop w:val="0"/>
          <w:marBottom w:val="0"/>
          <w:divBdr>
            <w:top w:val="none" w:sz="0" w:space="0" w:color="auto"/>
            <w:left w:val="none" w:sz="0" w:space="0" w:color="auto"/>
            <w:bottom w:val="none" w:sz="0" w:space="0" w:color="auto"/>
            <w:right w:val="none" w:sz="0" w:space="0" w:color="auto"/>
          </w:divBdr>
        </w:div>
        <w:div w:id="858549342">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planificacionypresupuestodoc@mspbs.gov.py"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DF044-4E2B-4393-911F-D1C3BAAC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5306</Words>
  <Characters>29188</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4</cp:revision>
  <cp:lastPrinted>2020-08-21T16:45:00Z</cp:lastPrinted>
  <dcterms:created xsi:type="dcterms:W3CDTF">2020-08-27T18:21:00Z</dcterms:created>
  <dcterms:modified xsi:type="dcterms:W3CDTF">2020-10-13T13:00:00Z</dcterms:modified>
</cp:coreProperties>
</file>