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0BCF" w:rsidRDefault="00977803" w:rsidP="00977803">
      <w:pPr>
        <w:jc w:val="both"/>
        <w:rPr>
          <w:rFonts w:ascii="Bookman Old Style" w:hAnsi="Bookman Old Style"/>
          <w:sz w:val="24"/>
        </w:rPr>
      </w:pPr>
      <w:bookmarkStart w:id="0" w:name="_GoBack"/>
      <w:bookmarkEnd w:id="0"/>
      <w:r>
        <w:rPr>
          <w:rFonts w:ascii="Bookman Old Style" w:hAnsi="Bookman Old Style"/>
          <w:sz w:val="24"/>
        </w:rPr>
        <w:t xml:space="preserve">ACTA DE </w:t>
      </w:r>
      <w:r w:rsidR="0064296A">
        <w:rPr>
          <w:rFonts w:ascii="Bookman Old Style" w:hAnsi="Bookman Old Style"/>
          <w:sz w:val="24"/>
        </w:rPr>
        <w:t>AUDENCIA PUBLICA REALIZADA EN --/--/--</w:t>
      </w:r>
      <w:r>
        <w:rPr>
          <w:rFonts w:ascii="Bookman Old Style" w:hAnsi="Bookman Old Style"/>
          <w:sz w:val="24"/>
        </w:rPr>
        <w:t xml:space="preserve"> EN EL MARCO DEL PROYECTO DEL NUEVO DECRETO REGLAMENTARIO DE LA LEY</w:t>
      </w:r>
      <w:r w:rsidR="0064296A">
        <w:rPr>
          <w:rFonts w:ascii="Bookman Old Style" w:hAnsi="Bookman Old Style"/>
          <w:sz w:val="24"/>
        </w:rPr>
        <w:t xml:space="preserve"> </w:t>
      </w:r>
      <w:proofErr w:type="spellStart"/>
      <w:r w:rsidR="0064296A">
        <w:rPr>
          <w:rFonts w:ascii="Bookman Old Style" w:hAnsi="Bookman Old Style"/>
          <w:sz w:val="24"/>
        </w:rPr>
        <w:t>N°</w:t>
      </w:r>
      <w:proofErr w:type="spellEnd"/>
      <w:r w:rsidR="0064296A">
        <w:rPr>
          <w:rFonts w:ascii="Bookman Old Style" w:hAnsi="Bookman Old Style"/>
          <w:sz w:val="24"/>
        </w:rPr>
        <w:t xml:space="preserve"> </w:t>
      </w:r>
      <w:r w:rsidRPr="00977803">
        <w:rPr>
          <w:rFonts w:ascii="Bookman Old Style" w:hAnsi="Bookman Old Style"/>
          <w:sz w:val="24"/>
        </w:rPr>
        <w:t>4558/2011 "QUE ESTABLECE MECANISMOS DE APOYO A LA PRODUCCION Y EMPLEO NACIONAL, ATRAVES DE LOS PROCESOS DE CONTRATACIONES PUBLICAS”</w:t>
      </w:r>
    </w:p>
    <w:p w:rsidR="0064296A" w:rsidRDefault="0064296A" w:rsidP="00240D34">
      <w:pPr>
        <w:jc w:val="both"/>
        <w:rPr>
          <w:rFonts w:ascii="Bookman Old Style" w:hAnsi="Bookman Old Style"/>
          <w:sz w:val="24"/>
        </w:rPr>
      </w:pPr>
      <w:r>
        <w:rPr>
          <w:rFonts w:ascii="Bookman Old Style" w:hAnsi="Bookman Old Style"/>
          <w:sz w:val="24"/>
        </w:rPr>
        <w:t xml:space="preserve">En la ciudad de Asunción, capital de la República del Paraguay a los, __ días del mes de agosto del presente año, en la sede de la DNCP y en presencia de los siguientes funcionarios: ´por parte del MIC, la Señora Marcela Leguizamón, el Sr. Marco Ramalho y el Sr. Eduardo </w:t>
      </w:r>
      <w:proofErr w:type="spellStart"/>
      <w:r>
        <w:rPr>
          <w:rFonts w:ascii="Bookman Old Style" w:hAnsi="Bookman Old Style"/>
          <w:sz w:val="24"/>
        </w:rPr>
        <w:t>Lopez</w:t>
      </w:r>
      <w:proofErr w:type="spellEnd"/>
      <w:r>
        <w:rPr>
          <w:rFonts w:ascii="Bookman Old Style" w:hAnsi="Bookman Old Style"/>
          <w:sz w:val="24"/>
        </w:rPr>
        <w:t>;</w:t>
      </w:r>
      <w:r w:rsidR="00BA1CB6">
        <w:rPr>
          <w:rFonts w:ascii="Bookman Old Style" w:hAnsi="Bookman Old Style"/>
          <w:sz w:val="24"/>
        </w:rPr>
        <w:t xml:space="preserve"> por parte de la DNCP: la Sra.  Liz Centurión,</w:t>
      </w:r>
      <w:r>
        <w:rPr>
          <w:rFonts w:ascii="Bookman Old Style" w:hAnsi="Bookman Old Style"/>
          <w:sz w:val="24"/>
        </w:rPr>
        <w:t xml:space="preserve"> siendo las ---- horas se </w:t>
      </w:r>
      <w:proofErr w:type="gramStart"/>
      <w:r>
        <w:rPr>
          <w:rFonts w:ascii="Bookman Old Style" w:hAnsi="Bookman Old Style"/>
          <w:sz w:val="24"/>
        </w:rPr>
        <w:t>dio inicio a</w:t>
      </w:r>
      <w:proofErr w:type="gramEnd"/>
      <w:r>
        <w:rPr>
          <w:rFonts w:ascii="Bookman Old Style" w:hAnsi="Bookman Old Style"/>
          <w:sz w:val="24"/>
        </w:rPr>
        <w:t xml:space="preserve"> la Audiencia Pública.</w:t>
      </w:r>
    </w:p>
    <w:p w:rsidR="0064296A" w:rsidRDefault="0064296A" w:rsidP="00E277AD">
      <w:pPr>
        <w:spacing w:after="0"/>
        <w:jc w:val="both"/>
        <w:rPr>
          <w:rFonts w:ascii="Bookman Old Style" w:hAnsi="Bookman Old Style"/>
          <w:sz w:val="24"/>
        </w:rPr>
      </w:pPr>
      <w:r>
        <w:rPr>
          <w:rFonts w:ascii="Bookman Old Style" w:hAnsi="Bookman Old Style"/>
          <w:sz w:val="24"/>
        </w:rPr>
        <w:t>En la misma</w:t>
      </w:r>
      <w:r w:rsidR="00F863E6">
        <w:rPr>
          <w:rFonts w:ascii="Bookman Old Style" w:hAnsi="Bookman Old Style"/>
          <w:sz w:val="24"/>
        </w:rPr>
        <w:t>,</w:t>
      </w:r>
      <w:r>
        <w:rPr>
          <w:rFonts w:ascii="Bookman Old Style" w:hAnsi="Bookman Old Style"/>
          <w:sz w:val="24"/>
        </w:rPr>
        <w:t xml:space="preserve"> se contestaron y aclararon varios aspectos del nuevo Decreto</w:t>
      </w:r>
      <w:r w:rsidR="008C4232">
        <w:rPr>
          <w:rFonts w:ascii="Bookman Old Style" w:hAnsi="Bookman Old Style"/>
          <w:sz w:val="24"/>
        </w:rPr>
        <w:t>, y además se solicit</w:t>
      </w:r>
      <w:r w:rsidR="000C6B17">
        <w:rPr>
          <w:rFonts w:ascii="Bookman Old Style" w:hAnsi="Bookman Old Style"/>
          <w:sz w:val="24"/>
        </w:rPr>
        <w:t>ó</w:t>
      </w:r>
      <w:r w:rsidR="008C4232">
        <w:rPr>
          <w:rFonts w:ascii="Bookman Old Style" w:hAnsi="Bookman Old Style"/>
          <w:sz w:val="24"/>
        </w:rPr>
        <w:t xml:space="preserve"> a los participantes que envíen vía mail, </w:t>
      </w:r>
      <w:r w:rsidR="00F863E6">
        <w:rPr>
          <w:rFonts w:ascii="Bookman Old Style" w:hAnsi="Bookman Old Style"/>
          <w:sz w:val="24"/>
        </w:rPr>
        <w:t>sus consultas</w:t>
      </w:r>
      <w:r w:rsidR="008C4232">
        <w:rPr>
          <w:rFonts w:ascii="Bookman Old Style" w:hAnsi="Bookman Old Style"/>
          <w:sz w:val="24"/>
        </w:rPr>
        <w:t xml:space="preserve">, observaciones y </w:t>
      </w:r>
      <w:r w:rsidR="00F863E6">
        <w:rPr>
          <w:rFonts w:ascii="Bookman Old Style" w:hAnsi="Bookman Old Style"/>
          <w:sz w:val="24"/>
        </w:rPr>
        <w:t>objec</w:t>
      </w:r>
      <w:r w:rsidR="008C4232">
        <w:rPr>
          <w:rFonts w:ascii="Bookman Old Style" w:hAnsi="Bookman Old Style"/>
          <w:sz w:val="24"/>
        </w:rPr>
        <w:t>iones que consideren pertinentes, a los efectos de dejar sentadas las distintas posturas de los participantes.</w:t>
      </w:r>
      <w:r>
        <w:rPr>
          <w:rFonts w:ascii="Bookman Old Style" w:hAnsi="Bookman Old Style"/>
          <w:sz w:val="24"/>
        </w:rPr>
        <w:t xml:space="preserve"> </w:t>
      </w:r>
    </w:p>
    <w:p w:rsidR="000C6B17" w:rsidRDefault="000C6B17" w:rsidP="00E277AD">
      <w:pPr>
        <w:spacing w:after="0"/>
        <w:jc w:val="both"/>
        <w:rPr>
          <w:rFonts w:ascii="Bookman Old Style" w:hAnsi="Bookman Old Style"/>
          <w:sz w:val="24"/>
        </w:rPr>
      </w:pPr>
    </w:p>
    <w:p w:rsidR="00DC0BCF" w:rsidRDefault="008C4232" w:rsidP="00E277AD">
      <w:pPr>
        <w:spacing w:after="0"/>
        <w:jc w:val="both"/>
        <w:rPr>
          <w:rFonts w:ascii="Bookman Old Style" w:hAnsi="Bookman Old Style"/>
          <w:sz w:val="24"/>
        </w:rPr>
      </w:pPr>
      <w:r>
        <w:rPr>
          <w:rFonts w:ascii="Bookman Old Style" w:hAnsi="Bookman Old Style"/>
          <w:sz w:val="24"/>
        </w:rPr>
        <w:t>Antes de elevar las respuestas a las empresas y gremios que han emitido sus pareceres, e</w:t>
      </w:r>
      <w:r w:rsidR="00977803">
        <w:rPr>
          <w:rFonts w:ascii="Bookman Old Style" w:hAnsi="Bookman Old Style"/>
          <w:sz w:val="24"/>
        </w:rPr>
        <w:t xml:space="preserve">s importante </w:t>
      </w:r>
      <w:r w:rsidR="00DC0BCF">
        <w:rPr>
          <w:rFonts w:ascii="Bookman Old Style" w:hAnsi="Bookman Old Style"/>
          <w:sz w:val="24"/>
        </w:rPr>
        <w:t xml:space="preserve">destacar </w:t>
      </w:r>
      <w:r w:rsidR="00977803">
        <w:rPr>
          <w:rFonts w:ascii="Bookman Old Style" w:hAnsi="Bookman Old Style"/>
          <w:sz w:val="24"/>
        </w:rPr>
        <w:t xml:space="preserve">que </w:t>
      </w:r>
      <w:r w:rsidR="00DC0BCF">
        <w:rPr>
          <w:rFonts w:ascii="Bookman Old Style" w:hAnsi="Bookman Old Style"/>
          <w:sz w:val="24"/>
        </w:rPr>
        <w:t>este</w:t>
      </w:r>
      <w:r w:rsidR="00CA7B6D">
        <w:rPr>
          <w:rFonts w:ascii="Bookman Old Style" w:hAnsi="Bookman Old Style"/>
          <w:sz w:val="24"/>
        </w:rPr>
        <w:t xml:space="preserve"> nuevo</w:t>
      </w:r>
      <w:r w:rsidR="00DC0BCF">
        <w:rPr>
          <w:rFonts w:ascii="Bookman Old Style" w:hAnsi="Bookman Old Style"/>
          <w:sz w:val="24"/>
        </w:rPr>
        <w:t xml:space="preserve"> Decreto</w:t>
      </w:r>
      <w:r w:rsidR="00977803">
        <w:rPr>
          <w:rFonts w:ascii="Bookman Old Style" w:hAnsi="Bookman Old Style"/>
          <w:sz w:val="24"/>
        </w:rPr>
        <w:t xml:space="preserve"> fue proyectado en</w:t>
      </w:r>
      <w:r w:rsidR="00DC0BCF">
        <w:rPr>
          <w:rFonts w:ascii="Bookman Old Style" w:hAnsi="Bookman Old Style"/>
          <w:sz w:val="24"/>
        </w:rPr>
        <w:t xml:space="preserve"> forma conjunta </w:t>
      </w:r>
      <w:r w:rsidR="001275C1">
        <w:rPr>
          <w:rFonts w:ascii="Bookman Old Style" w:hAnsi="Bookman Old Style"/>
          <w:sz w:val="24"/>
        </w:rPr>
        <w:t xml:space="preserve">entre </w:t>
      </w:r>
      <w:r w:rsidR="00DC0BCF">
        <w:rPr>
          <w:rFonts w:ascii="Bookman Old Style" w:hAnsi="Bookman Old Style"/>
          <w:sz w:val="24"/>
        </w:rPr>
        <w:t xml:space="preserve">el MIC y la DNCP </w:t>
      </w:r>
      <w:r w:rsidR="000C6B17">
        <w:rPr>
          <w:rFonts w:ascii="Bookman Old Style" w:hAnsi="Bookman Old Style"/>
          <w:sz w:val="24"/>
        </w:rPr>
        <w:t>teniendo en cuenta que el vigente</w:t>
      </w:r>
      <w:r w:rsidR="00DC0BCF">
        <w:rPr>
          <w:rFonts w:ascii="Bookman Old Style" w:hAnsi="Bookman Old Style"/>
          <w:sz w:val="24"/>
        </w:rPr>
        <w:t xml:space="preserve"> data del año 2012, y algunos aspectos ya son obsoletos</w:t>
      </w:r>
      <w:r w:rsidR="000C6B17">
        <w:rPr>
          <w:rFonts w:ascii="Bookman Old Style" w:hAnsi="Bookman Old Style"/>
          <w:sz w:val="24"/>
        </w:rPr>
        <w:t>. Así mismo se pretende</w:t>
      </w:r>
      <w:r w:rsidR="00DC0BCF">
        <w:rPr>
          <w:rFonts w:ascii="Bookman Old Style" w:hAnsi="Bookman Old Style"/>
          <w:sz w:val="24"/>
        </w:rPr>
        <w:t xml:space="preserve"> realiza</w:t>
      </w:r>
      <w:r w:rsidR="000C6B17">
        <w:rPr>
          <w:rFonts w:ascii="Bookman Old Style" w:hAnsi="Bookman Old Style"/>
          <w:sz w:val="24"/>
        </w:rPr>
        <w:t>r</w:t>
      </w:r>
      <w:r w:rsidR="00DC0BCF">
        <w:rPr>
          <w:rFonts w:ascii="Bookman Old Style" w:hAnsi="Bookman Old Style"/>
          <w:sz w:val="24"/>
        </w:rPr>
        <w:t xml:space="preserve"> algunas correcciones</w:t>
      </w:r>
      <w:r w:rsidR="000C6B17">
        <w:rPr>
          <w:rFonts w:ascii="Bookman Old Style" w:hAnsi="Bookman Old Style"/>
          <w:sz w:val="24"/>
        </w:rPr>
        <w:t xml:space="preserve">, </w:t>
      </w:r>
      <w:r w:rsidR="00977803">
        <w:rPr>
          <w:rFonts w:ascii="Bookman Old Style" w:hAnsi="Bookman Old Style"/>
          <w:sz w:val="24"/>
        </w:rPr>
        <w:t>modificaciones</w:t>
      </w:r>
      <w:r w:rsidR="000C6B17">
        <w:rPr>
          <w:rFonts w:ascii="Bookman Old Style" w:hAnsi="Bookman Old Style"/>
          <w:sz w:val="24"/>
        </w:rPr>
        <w:t>,</w:t>
      </w:r>
      <w:r w:rsidR="00DC0BCF">
        <w:rPr>
          <w:rFonts w:ascii="Bookman Old Style" w:hAnsi="Bookman Old Style"/>
          <w:sz w:val="24"/>
        </w:rPr>
        <w:t xml:space="preserve"> </w:t>
      </w:r>
      <w:r w:rsidR="000C6B17">
        <w:rPr>
          <w:rFonts w:ascii="Bookman Old Style" w:hAnsi="Bookman Old Style"/>
          <w:sz w:val="24"/>
        </w:rPr>
        <w:t xml:space="preserve">y subsanar </w:t>
      </w:r>
      <w:r w:rsidR="00DC0BCF">
        <w:rPr>
          <w:rFonts w:ascii="Bookman Old Style" w:hAnsi="Bookman Old Style"/>
          <w:sz w:val="24"/>
        </w:rPr>
        <w:t>a</w:t>
      </w:r>
      <w:r w:rsidR="000C6B17">
        <w:rPr>
          <w:rFonts w:ascii="Bookman Old Style" w:hAnsi="Bookman Old Style"/>
          <w:sz w:val="24"/>
        </w:rPr>
        <w:t>l</w:t>
      </w:r>
      <w:r w:rsidR="00DC0BCF">
        <w:rPr>
          <w:rFonts w:ascii="Bookman Old Style" w:hAnsi="Bookman Old Style"/>
          <w:sz w:val="24"/>
        </w:rPr>
        <w:t>gunas legales.</w:t>
      </w:r>
    </w:p>
    <w:p w:rsidR="000C6B17" w:rsidRDefault="000C6B17" w:rsidP="00E277AD">
      <w:pPr>
        <w:spacing w:after="0"/>
        <w:jc w:val="both"/>
        <w:rPr>
          <w:rFonts w:ascii="Bookman Old Style" w:hAnsi="Bookman Old Style"/>
          <w:sz w:val="24"/>
        </w:rPr>
      </w:pPr>
    </w:p>
    <w:p w:rsidR="00D62CCF" w:rsidRDefault="00DC0BCF" w:rsidP="00D62CCF">
      <w:pPr>
        <w:spacing w:after="0"/>
        <w:jc w:val="both"/>
        <w:rPr>
          <w:rFonts w:ascii="Bookman Old Style" w:hAnsi="Bookman Old Style"/>
          <w:sz w:val="24"/>
        </w:rPr>
      </w:pPr>
      <w:r>
        <w:rPr>
          <w:rFonts w:ascii="Bookman Old Style" w:hAnsi="Bookman Old Style"/>
          <w:sz w:val="24"/>
        </w:rPr>
        <w:t>Este Decreto se diferencia de aquel</w:t>
      </w:r>
      <w:r w:rsidR="00287DBA">
        <w:rPr>
          <w:rFonts w:ascii="Bookman Old Style" w:hAnsi="Bookman Old Style"/>
          <w:sz w:val="24"/>
        </w:rPr>
        <w:t>,</w:t>
      </w:r>
      <w:r>
        <w:rPr>
          <w:rFonts w:ascii="Bookman Old Style" w:hAnsi="Bookman Old Style"/>
          <w:sz w:val="24"/>
        </w:rPr>
        <w:t xml:space="preserve"> en que </w:t>
      </w:r>
      <w:r w:rsidR="00287DBA">
        <w:rPr>
          <w:rFonts w:ascii="Bookman Old Style" w:hAnsi="Bookman Old Style"/>
          <w:sz w:val="24"/>
        </w:rPr>
        <w:t>está</w:t>
      </w:r>
      <w:r>
        <w:rPr>
          <w:rFonts w:ascii="Bookman Old Style" w:hAnsi="Bookman Old Style"/>
          <w:sz w:val="24"/>
        </w:rPr>
        <w:t xml:space="preserve"> </w:t>
      </w:r>
      <w:r w:rsidR="00287DBA">
        <w:rPr>
          <w:rFonts w:ascii="Bookman Old Style" w:hAnsi="Bookman Old Style"/>
          <w:sz w:val="24"/>
        </w:rPr>
        <w:t>m</w:t>
      </w:r>
      <w:r w:rsidR="000C6B17">
        <w:rPr>
          <w:rFonts w:ascii="Bookman Old Style" w:hAnsi="Bookman Old Style"/>
          <w:sz w:val="24"/>
        </w:rPr>
        <w:t>ejor estructurado</w:t>
      </w:r>
      <w:r>
        <w:rPr>
          <w:rFonts w:ascii="Bookman Old Style" w:hAnsi="Bookman Old Style"/>
          <w:sz w:val="24"/>
        </w:rPr>
        <w:t xml:space="preserve"> ya que </w:t>
      </w:r>
      <w:r w:rsidR="00287DBA">
        <w:rPr>
          <w:rFonts w:ascii="Bookman Old Style" w:hAnsi="Bookman Old Style"/>
          <w:sz w:val="24"/>
        </w:rPr>
        <w:t>está</w:t>
      </w:r>
      <w:r>
        <w:rPr>
          <w:rFonts w:ascii="Bookman Old Style" w:hAnsi="Bookman Old Style"/>
          <w:sz w:val="24"/>
        </w:rPr>
        <w:t xml:space="preserve"> dividido en capítulo</w:t>
      </w:r>
      <w:r w:rsidR="0066319C">
        <w:rPr>
          <w:rFonts w:ascii="Bookman Old Style" w:hAnsi="Bookman Old Style"/>
          <w:sz w:val="24"/>
        </w:rPr>
        <w:t>s</w:t>
      </w:r>
      <w:r w:rsidR="004C6DF7" w:rsidRPr="004C6DF7">
        <w:t xml:space="preserve"> </w:t>
      </w:r>
      <w:r w:rsidR="004C6DF7" w:rsidRPr="004C6DF7">
        <w:rPr>
          <w:rFonts w:ascii="Bookman Old Style" w:hAnsi="Bookman Old Style"/>
          <w:sz w:val="24"/>
        </w:rPr>
        <w:t>los cuales definen cual es la injerencia y la responsabilidad que cada institución debe tener, de modo a entender a quién corresponde cada aspecto que envuelve a</w:t>
      </w:r>
      <w:r w:rsidR="004C6DF7">
        <w:rPr>
          <w:rFonts w:ascii="Bookman Old Style" w:hAnsi="Bookman Old Style"/>
          <w:sz w:val="24"/>
        </w:rPr>
        <w:t xml:space="preserve"> lo dispuesto en la Ley 4558/11</w:t>
      </w:r>
      <w:r w:rsidR="000C6B17">
        <w:rPr>
          <w:rFonts w:ascii="Bookman Old Style" w:hAnsi="Bookman Old Style"/>
          <w:sz w:val="24"/>
        </w:rPr>
        <w:t xml:space="preserve">. Es </w:t>
      </w:r>
      <w:r w:rsidR="004C6DF7">
        <w:rPr>
          <w:rFonts w:ascii="Bookman Old Style" w:hAnsi="Bookman Old Style"/>
          <w:sz w:val="24"/>
        </w:rPr>
        <w:t xml:space="preserve">así </w:t>
      </w:r>
      <w:proofErr w:type="gramStart"/>
      <w:r w:rsidR="000C6B17">
        <w:rPr>
          <w:rFonts w:ascii="Bookman Old Style" w:hAnsi="Bookman Old Style"/>
          <w:sz w:val="24"/>
        </w:rPr>
        <w:t>que</w:t>
      </w:r>
      <w:proofErr w:type="gramEnd"/>
      <w:r w:rsidR="004C6DF7">
        <w:rPr>
          <w:rFonts w:ascii="Bookman Old Style" w:hAnsi="Bookman Old Style"/>
          <w:sz w:val="24"/>
        </w:rPr>
        <w:t>:</w:t>
      </w:r>
      <w:r w:rsidR="0066319C">
        <w:rPr>
          <w:rFonts w:ascii="Bookman Old Style" w:hAnsi="Bookman Old Style"/>
          <w:sz w:val="24"/>
        </w:rPr>
        <w:t xml:space="preserve"> Los </w:t>
      </w:r>
      <w:r w:rsidR="004C6DF7">
        <w:rPr>
          <w:rFonts w:ascii="Bookman Old Style" w:hAnsi="Bookman Old Style"/>
          <w:sz w:val="24"/>
        </w:rPr>
        <w:t>Capítulos</w:t>
      </w:r>
      <w:r w:rsidR="0066319C">
        <w:rPr>
          <w:rFonts w:ascii="Bookman Old Style" w:hAnsi="Bookman Old Style"/>
          <w:sz w:val="24"/>
        </w:rPr>
        <w:t xml:space="preserve"> I y II son responsabilidad del MIC, el </w:t>
      </w:r>
      <w:r w:rsidR="004C6DF7">
        <w:rPr>
          <w:rFonts w:ascii="Bookman Old Style" w:hAnsi="Bookman Old Style"/>
          <w:sz w:val="24"/>
        </w:rPr>
        <w:t>Capítulo</w:t>
      </w:r>
      <w:r w:rsidR="0066319C">
        <w:rPr>
          <w:rFonts w:ascii="Bookman Old Style" w:hAnsi="Bookman Old Style"/>
          <w:sz w:val="24"/>
        </w:rPr>
        <w:t xml:space="preserve"> III es responsabilidad de la DNCP, </w:t>
      </w:r>
      <w:r w:rsidR="004C6DF7">
        <w:rPr>
          <w:rFonts w:ascii="Bookman Old Style" w:hAnsi="Bookman Old Style"/>
          <w:sz w:val="24"/>
        </w:rPr>
        <w:t>y los Capítulos IV y V son suplementarios y comunes a ambas instituciones</w:t>
      </w:r>
      <w:r w:rsidR="000C6B17">
        <w:rPr>
          <w:rFonts w:ascii="Bookman Old Style" w:hAnsi="Bookman Old Style"/>
          <w:sz w:val="24"/>
        </w:rPr>
        <w:t xml:space="preserve">. </w:t>
      </w:r>
      <w:r w:rsidR="00287DBA">
        <w:rPr>
          <w:rFonts w:ascii="Bookman Old Style" w:hAnsi="Bookman Old Style"/>
          <w:sz w:val="24"/>
        </w:rPr>
        <w:t>En este punto es importante entender que:</w:t>
      </w:r>
      <w:r w:rsidR="000C6B17">
        <w:rPr>
          <w:rFonts w:ascii="Bookman Old Style" w:hAnsi="Bookman Old Style"/>
          <w:sz w:val="24"/>
        </w:rPr>
        <w:t xml:space="preserve"> </w:t>
      </w:r>
      <w:r w:rsidR="00D62CCF" w:rsidRPr="00D62CCF">
        <w:rPr>
          <w:rFonts w:ascii="Bookman Old Style" w:hAnsi="Bookman Old Style"/>
          <w:b/>
          <w:sz w:val="24"/>
        </w:rPr>
        <w:t xml:space="preserve">al MIC le corresponde reglamentar los requisitos para </w:t>
      </w:r>
      <w:r w:rsidR="000C6B17">
        <w:rPr>
          <w:rFonts w:ascii="Bookman Old Style" w:hAnsi="Bookman Old Style"/>
          <w:b/>
          <w:sz w:val="24"/>
        </w:rPr>
        <w:t>la emisión</w:t>
      </w:r>
      <w:r w:rsidR="00D62CCF" w:rsidRPr="00D62CCF">
        <w:rPr>
          <w:rFonts w:ascii="Bookman Old Style" w:hAnsi="Bookman Old Style"/>
          <w:b/>
          <w:sz w:val="24"/>
        </w:rPr>
        <w:t xml:space="preserve"> </w:t>
      </w:r>
      <w:r w:rsidR="000C6B17">
        <w:rPr>
          <w:rFonts w:ascii="Bookman Old Style" w:hAnsi="Bookman Old Style"/>
          <w:b/>
          <w:sz w:val="24"/>
        </w:rPr>
        <w:t>d</w:t>
      </w:r>
      <w:r w:rsidR="00D62CCF" w:rsidRPr="00D62CCF">
        <w:rPr>
          <w:rFonts w:ascii="Bookman Old Style" w:hAnsi="Bookman Old Style"/>
          <w:b/>
          <w:sz w:val="24"/>
        </w:rPr>
        <w:t>el Certificado al producto o servicio nacional, que le acredite para obtener el margen de preferencia en las contrataciones del Estado Paragua</w:t>
      </w:r>
      <w:r w:rsidR="00D62CCF">
        <w:rPr>
          <w:rFonts w:ascii="Bookman Old Style" w:hAnsi="Bookman Old Style"/>
          <w:b/>
          <w:sz w:val="24"/>
        </w:rPr>
        <w:t>yo</w:t>
      </w:r>
      <w:r w:rsidR="001E63AF">
        <w:rPr>
          <w:rFonts w:ascii="Bookman Old Style" w:hAnsi="Bookman Old Style"/>
          <w:b/>
          <w:sz w:val="24"/>
        </w:rPr>
        <w:t>,</w:t>
      </w:r>
      <w:r w:rsidR="00D62CCF">
        <w:rPr>
          <w:rFonts w:ascii="Bookman Old Style" w:hAnsi="Bookman Old Style"/>
          <w:b/>
          <w:sz w:val="24"/>
        </w:rPr>
        <w:t xml:space="preserve"> y a la DNCP le corresponde</w:t>
      </w:r>
      <w:r w:rsidR="00D62CCF" w:rsidRPr="00D62CCF">
        <w:rPr>
          <w:rFonts w:ascii="Bookman Old Style" w:hAnsi="Bookman Old Style"/>
          <w:b/>
          <w:sz w:val="24"/>
        </w:rPr>
        <w:t xml:space="preserve"> la reglamentación para la aplicación de este margen de preferencia y la forma de presentación del Certificado en los distintos llamados de las convocantes.</w:t>
      </w:r>
      <w:r w:rsidR="00D62CCF" w:rsidRPr="00D62CCF">
        <w:rPr>
          <w:rFonts w:ascii="Bookman Old Style" w:hAnsi="Bookman Old Style"/>
          <w:sz w:val="24"/>
        </w:rPr>
        <w:t xml:space="preserve"> Por supuesto, siempre guardando la debida correlación entre ambas</w:t>
      </w:r>
      <w:r w:rsidR="00074B45">
        <w:rPr>
          <w:rFonts w:ascii="Bookman Old Style" w:hAnsi="Bookman Old Style"/>
          <w:sz w:val="24"/>
        </w:rPr>
        <w:t xml:space="preserve"> instituciones</w:t>
      </w:r>
      <w:r w:rsidR="001E63AF">
        <w:rPr>
          <w:rFonts w:ascii="Bookman Old Style" w:hAnsi="Bookman Old Style"/>
          <w:sz w:val="24"/>
        </w:rPr>
        <w:t>.</w:t>
      </w:r>
    </w:p>
    <w:p w:rsidR="001E63AF" w:rsidRDefault="001E63AF" w:rsidP="00D62CCF">
      <w:pPr>
        <w:spacing w:after="0"/>
        <w:jc w:val="both"/>
        <w:rPr>
          <w:rFonts w:ascii="Bookman Old Style" w:hAnsi="Bookman Old Style"/>
          <w:sz w:val="24"/>
        </w:rPr>
      </w:pPr>
    </w:p>
    <w:p w:rsidR="008C4232" w:rsidRDefault="00D62CCF" w:rsidP="00D62CCF">
      <w:pPr>
        <w:spacing w:after="0"/>
        <w:jc w:val="both"/>
        <w:rPr>
          <w:rFonts w:ascii="Bookman Old Style" w:hAnsi="Bookman Old Style"/>
          <w:sz w:val="24"/>
        </w:rPr>
      </w:pPr>
      <w:r>
        <w:rPr>
          <w:rFonts w:ascii="Bookman Old Style" w:hAnsi="Bookman Old Style"/>
          <w:sz w:val="24"/>
        </w:rPr>
        <w:t>Teniendo en cuenta lo descrito anteriormente</w:t>
      </w:r>
      <w:r w:rsidR="008C4232">
        <w:rPr>
          <w:rFonts w:ascii="Bookman Old Style" w:hAnsi="Bookman Old Style"/>
          <w:sz w:val="24"/>
        </w:rPr>
        <w:t>,</w:t>
      </w:r>
      <w:r>
        <w:rPr>
          <w:rFonts w:ascii="Bookman Old Style" w:hAnsi="Bookman Old Style"/>
          <w:sz w:val="24"/>
        </w:rPr>
        <w:t xml:space="preserve"> </w:t>
      </w:r>
      <w:proofErr w:type="gramStart"/>
      <w:r>
        <w:rPr>
          <w:rFonts w:ascii="Bookman Old Style" w:hAnsi="Bookman Old Style"/>
          <w:sz w:val="24"/>
        </w:rPr>
        <w:t>responde</w:t>
      </w:r>
      <w:r w:rsidR="007B1513">
        <w:rPr>
          <w:rFonts w:ascii="Bookman Old Style" w:hAnsi="Bookman Old Style"/>
          <w:sz w:val="24"/>
        </w:rPr>
        <w:t>remos</w:t>
      </w:r>
      <w:r>
        <w:rPr>
          <w:rFonts w:ascii="Bookman Old Style" w:hAnsi="Bookman Old Style"/>
          <w:sz w:val="24"/>
        </w:rPr>
        <w:t xml:space="preserve"> </w:t>
      </w:r>
      <w:r w:rsidR="008C4232">
        <w:rPr>
          <w:rFonts w:ascii="Bookman Old Style" w:hAnsi="Bookman Old Style"/>
          <w:sz w:val="24"/>
        </w:rPr>
        <w:t xml:space="preserve"> los</w:t>
      </w:r>
      <w:proofErr w:type="gramEnd"/>
      <w:r w:rsidR="008C4232">
        <w:rPr>
          <w:rFonts w:ascii="Bookman Old Style" w:hAnsi="Bookman Old Style"/>
          <w:sz w:val="24"/>
        </w:rPr>
        <w:t xml:space="preserve"> comentarios que fueron clasificados conforme a lo que cada Institución le compete</w:t>
      </w:r>
      <w:r w:rsidR="0048186A">
        <w:rPr>
          <w:rFonts w:ascii="Bookman Old Style" w:hAnsi="Bookman Old Style"/>
          <w:sz w:val="24"/>
        </w:rPr>
        <w:t>:</w:t>
      </w:r>
    </w:p>
    <w:p w:rsidR="007B1513" w:rsidRDefault="007B1513" w:rsidP="00D62CCF">
      <w:pPr>
        <w:spacing w:after="0"/>
        <w:jc w:val="both"/>
        <w:rPr>
          <w:rFonts w:ascii="Bookman Old Style" w:hAnsi="Bookman Old Style"/>
          <w:sz w:val="24"/>
        </w:rPr>
      </w:pPr>
    </w:p>
    <w:p w:rsidR="008C4232" w:rsidRDefault="0048186A" w:rsidP="0048186A">
      <w:pPr>
        <w:pStyle w:val="Prrafodelista"/>
        <w:numPr>
          <w:ilvl w:val="0"/>
          <w:numId w:val="2"/>
        </w:numPr>
        <w:spacing w:after="0"/>
        <w:jc w:val="both"/>
        <w:rPr>
          <w:rFonts w:ascii="Bookman Old Style" w:hAnsi="Bookman Old Style"/>
          <w:b/>
          <w:sz w:val="24"/>
        </w:rPr>
      </w:pPr>
      <w:r w:rsidRPr="0048186A">
        <w:rPr>
          <w:rFonts w:ascii="Bookman Old Style" w:hAnsi="Bookman Old Style"/>
          <w:b/>
          <w:sz w:val="24"/>
        </w:rPr>
        <w:t>MINISTERIO DE INDUSTRIA Y COMERCIO</w:t>
      </w:r>
    </w:p>
    <w:p w:rsidR="006E7D51" w:rsidRDefault="006E7D51" w:rsidP="006E7D51">
      <w:pPr>
        <w:spacing w:after="0"/>
        <w:jc w:val="both"/>
        <w:rPr>
          <w:rFonts w:ascii="Bookman Old Style" w:hAnsi="Bookman Old Style"/>
          <w:b/>
          <w:sz w:val="24"/>
        </w:rPr>
      </w:pPr>
    </w:p>
    <w:p w:rsidR="006E7D51" w:rsidRPr="007B1513" w:rsidRDefault="006E7D51" w:rsidP="007B1513">
      <w:pPr>
        <w:pStyle w:val="Prrafodelista"/>
        <w:numPr>
          <w:ilvl w:val="0"/>
          <w:numId w:val="3"/>
        </w:numPr>
        <w:spacing w:after="0"/>
        <w:jc w:val="both"/>
        <w:rPr>
          <w:rFonts w:ascii="Bookman Old Style" w:hAnsi="Bookman Old Style"/>
          <w:sz w:val="24"/>
        </w:rPr>
      </w:pPr>
      <w:r w:rsidRPr="007B1513">
        <w:rPr>
          <w:rFonts w:ascii="Bookman Old Style" w:hAnsi="Bookman Old Style"/>
          <w:sz w:val="24"/>
        </w:rPr>
        <w:t xml:space="preserve">Las empresas CELEXX SA; DATA LAB SA; PS LINE SA; NEXYS DE PARAGUAY SA, manifiestan cuanto sigue: </w:t>
      </w:r>
    </w:p>
    <w:p w:rsidR="007B1513" w:rsidRDefault="007B1513" w:rsidP="007B1513">
      <w:pPr>
        <w:pStyle w:val="Prrafodelista"/>
        <w:spacing w:after="0"/>
        <w:ind w:left="1065"/>
        <w:jc w:val="both"/>
        <w:rPr>
          <w:rFonts w:ascii="Bookman Old Style" w:hAnsi="Bookman Old Style"/>
          <w:sz w:val="24"/>
        </w:rPr>
      </w:pPr>
    </w:p>
    <w:p w:rsidR="007B1513" w:rsidRPr="007B1513" w:rsidRDefault="007B1513" w:rsidP="007B1513">
      <w:pPr>
        <w:pStyle w:val="Prrafodelista"/>
        <w:spacing w:after="0"/>
        <w:ind w:left="1065"/>
        <w:jc w:val="both"/>
        <w:rPr>
          <w:rFonts w:ascii="Bookman Old Style" w:hAnsi="Bookman Old Style"/>
          <w:sz w:val="24"/>
        </w:rPr>
      </w:pPr>
    </w:p>
    <w:p w:rsidR="006E7D51" w:rsidRPr="006E7D51" w:rsidRDefault="006E7D51" w:rsidP="006E7D51">
      <w:pPr>
        <w:spacing w:after="0"/>
        <w:jc w:val="both"/>
        <w:rPr>
          <w:rFonts w:ascii="Bookman Old Style" w:hAnsi="Bookman Old Style"/>
          <w:sz w:val="24"/>
        </w:rPr>
      </w:pPr>
      <w:r w:rsidRPr="00C80566">
        <w:rPr>
          <w:rFonts w:ascii="Bookman Old Style" w:hAnsi="Bookman Old Style"/>
          <w:b/>
          <w:sz w:val="24"/>
        </w:rPr>
        <w:lastRenderedPageBreak/>
        <w:t>a)</w:t>
      </w:r>
      <w:r w:rsidRPr="006E7D51">
        <w:rPr>
          <w:rFonts w:ascii="Bookman Old Style" w:hAnsi="Bookman Old Style"/>
          <w:sz w:val="24"/>
        </w:rPr>
        <w:t xml:space="preserve"> Que están en desacuerdo con la emisión del Certificado de CPEN, consideran que no es suficiente para la determinación del carácter nacional de un producto o servicio.</w:t>
      </w:r>
    </w:p>
    <w:p w:rsidR="006E7D51" w:rsidRPr="006E7D51" w:rsidRDefault="006E7D51" w:rsidP="006E7D51">
      <w:pPr>
        <w:spacing w:after="0"/>
        <w:jc w:val="both"/>
        <w:rPr>
          <w:rFonts w:ascii="Bookman Old Style" w:hAnsi="Bookman Old Style"/>
          <w:sz w:val="24"/>
        </w:rPr>
      </w:pPr>
      <w:r w:rsidRPr="00C80566">
        <w:rPr>
          <w:rFonts w:ascii="Bookman Old Style" w:hAnsi="Bookman Old Style"/>
          <w:b/>
          <w:sz w:val="24"/>
        </w:rPr>
        <w:t>b)</w:t>
      </w:r>
      <w:r w:rsidRPr="006E7D51">
        <w:rPr>
          <w:rFonts w:ascii="Bookman Old Style" w:hAnsi="Bookman Old Style"/>
          <w:sz w:val="24"/>
        </w:rPr>
        <w:t xml:space="preserve"> Consulta referente al artículo 4° referente a cuestiones básicas tales como: el periodo de validez del CPEN, si debe ser emitido por cada proceso de licitación, los parámetros sobre otras variantes que deben ser tenidas en cuenta por cada rubro comercial, industrial; </w:t>
      </w:r>
      <w:proofErr w:type="spellStart"/>
      <w:r w:rsidRPr="006E7D51">
        <w:rPr>
          <w:rFonts w:ascii="Bookman Old Style" w:hAnsi="Bookman Old Style"/>
          <w:sz w:val="24"/>
        </w:rPr>
        <w:t>ect</w:t>
      </w:r>
      <w:proofErr w:type="spellEnd"/>
      <w:r w:rsidRPr="006E7D51">
        <w:rPr>
          <w:rFonts w:ascii="Bookman Old Style" w:hAnsi="Bookman Old Style"/>
          <w:sz w:val="24"/>
        </w:rPr>
        <w:t>.</w:t>
      </w:r>
    </w:p>
    <w:p w:rsidR="006E7D51" w:rsidRPr="006E7D51" w:rsidRDefault="006E7D51" w:rsidP="006E7D51">
      <w:pPr>
        <w:spacing w:after="0"/>
        <w:jc w:val="both"/>
        <w:rPr>
          <w:rFonts w:ascii="Bookman Old Style" w:hAnsi="Bookman Old Style"/>
          <w:sz w:val="24"/>
        </w:rPr>
      </w:pPr>
      <w:r w:rsidRPr="00C80566">
        <w:rPr>
          <w:rFonts w:ascii="Bookman Old Style" w:hAnsi="Bookman Old Style"/>
          <w:b/>
          <w:sz w:val="24"/>
        </w:rPr>
        <w:t>c)</w:t>
      </w:r>
      <w:r w:rsidRPr="006E7D51">
        <w:rPr>
          <w:rFonts w:ascii="Bookman Old Style" w:hAnsi="Bookman Old Style"/>
          <w:sz w:val="24"/>
        </w:rPr>
        <w:t xml:space="preserve"> Presenta objeción con respecto a la utilización del disyuntivo/conector “y” en el art. 5°, inc. d) en el caso de “sin salto de partida”, del mismo se desprende que se impone la obligación de demostrar que la mano de obra, materia prima “y” los insumos representan un porcentaje igual o superior al 40% del precio de venta en f</w:t>
      </w:r>
      <w:r w:rsidR="007B1513">
        <w:rPr>
          <w:rFonts w:ascii="Bookman Old Style" w:hAnsi="Bookman Old Style"/>
          <w:sz w:val="24"/>
        </w:rPr>
        <w:t>á</w:t>
      </w:r>
      <w:r w:rsidRPr="006E7D51">
        <w:rPr>
          <w:rFonts w:ascii="Bookman Old Style" w:hAnsi="Bookman Old Style"/>
          <w:sz w:val="24"/>
        </w:rPr>
        <w:t>brica nacional como elementos determinantes, necesarios y obligatorios para establecer el carácter nacional y la emisión del CPEN</w:t>
      </w:r>
    </w:p>
    <w:p w:rsidR="006E7D51" w:rsidRPr="006E7D51" w:rsidRDefault="006E7D51" w:rsidP="006E7D51">
      <w:pPr>
        <w:spacing w:after="0"/>
        <w:jc w:val="both"/>
        <w:rPr>
          <w:rFonts w:ascii="Bookman Old Style" w:hAnsi="Bookman Old Style"/>
          <w:sz w:val="24"/>
        </w:rPr>
      </w:pPr>
      <w:r w:rsidRPr="00C80566">
        <w:rPr>
          <w:rFonts w:ascii="Bookman Old Style" w:hAnsi="Bookman Old Style"/>
          <w:b/>
          <w:sz w:val="24"/>
        </w:rPr>
        <w:t>d)</w:t>
      </w:r>
      <w:r w:rsidRPr="006E7D51">
        <w:rPr>
          <w:rFonts w:ascii="Bookman Old Style" w:hAnsi="Bookman Old Style"/>
          <w:sz w:val="24"/>
        </w:rPr>
        <w:t xml:space="preserve"> Presentan objeción referente al inc. d) del citado artículo, que la fórmula para el cálculo del Porcentaje de Contenido Nacional (PCN), carece de claridad, ni criterios de calidad del producto beneficiado por el CPEN.</w:t>
      </w:r>
    </w:p>
    <w:p w:rsidR="006E7D51" w:rsidRPr="00F82409" w:rsidRDefault="006E7D51" w:rsidP="006E7D51">
      <w:pPr>
        <w:spacing w:after="0"/>
        <w:jc w:val="both"/>
        <w:rPr>
          <w:rFonts w:ascii="Bookman Old Style" w:hAnsi="Bookman Old Style"/>
          <w:i/>
        </w:rPr>
      </w:pPr>
      <w:r w:rsidRPr="00C80566">
        <w:rPr>
          <w:rFonts w:ascii="Bookman Old Style" w:hAnsi="Bookman Old Style"/>
          <w:b/>
          <w:sz w:val="24"/>
        </w:rPr>
        <w:t>e)</w:t>
      </w:r>
      <w:r w:rsidRPr="006E7D51">
        <w:rPr>
          <w:rFonts w:ascii="Bookman Old Style" w:hAnsi="Bookman Old Style"/>
          <w:sz w:val="24"/>
        </w:rPr>
        <w:t xml:space="preserve"> También presentan objeción al inc. e) del mismo artículo 5°,</w:t>
      </w:r>
      <w:r w:rsidR="00AA7CAC">
        <w:rPr>
          <w:rFonts w:ascii="Bookman Old Style" w:hAnsi="Bookman Old Style"/>
          <w:sz w:val="24"/>
        </w:rPr>
        <w:t xml:space="preserve"> </w:t>
      </w:r>
      <w:r w:rsidR="00AA7CAC" w:rsidRPr="00AA7CAC">
        <w:rPr>
          <w:rFonts w:ascii="Bookman Old Style" w:hAnsi="Bookman Old Style"/>
          <w:i/>
        </w:rPr>
        <w:t>En el caso de los servicios: A los efectos de determinar el cumplimiento del Inciso c) del Artículo 3° de la Ley, el interesado deberá presentar junto con el formulario establecido por el Ministerio de Industria y Comercio, una Declaración Jurada donde se establezca expresamente que el setenta por ciento (70%) del personal deberá ser de nacionalidad paraguaya; acompañado de la constancia de inscripción o documento similar del Organismo pertinente, que acredite el cumplimiento de las obligacio</w:t>
      </w:r>
      <w:r w:rsidR="00F82409">
        <w:rPr>
          <w:rFonts w:ascii="Bookman Old Style" w:hAnsi="Bookman Old Style"/>
          <w:i/>
        </w:rPr>
        <w:t xml:space="preserve">nes patronales correspondientes, </w:t>
      </w:r>
      <w:r w:rsidRPr="006E7D51">
        <w:rPr>
          <w:rFonts w:ascii="Bookman Old Style" w:hAnsi="Bookman Old Style"/>
          <w:sz w:val="24"/>
        </w:rPr>
        <w:t>ya que no indica si esta mano de obra es directa o indirecta.</w:t>
      </w:r>
    </w:p>
    <w:p w:rsidR="006E7D51" w:rsidRDefault="006E7D51" w:rsidP="0048186A">
      <w:pPr>
        <w:spacing w:after="0"/>
        <w:jc w:val="both"/>
        <w:rPr>
          <w:rFonts w:ascii="Bookman Old Style" w:hAnsi="Bookman Old Style"/>
          <w:sz w:val="24"/>
        </w:rPr>
      </w:pPr>
      <w:r>
        <w:rPr>
          <w:rFonts w:ascii="Bookman Old Style" w:hAnsi="Bookman Old Style"/>
          <w:sz w:val="24"/>
        </w:rPr>
        <w:t>2</w:t>
      </w:r>
      <w:r w:rsidRPr="006E7D51">
        <w:rPr>
          <w:rFonts w:ascii="Bookman Old Style" w:hAnsi="Bookman Old Style"/>
          <w:sz w:val="24"/>
        </w:rPr>
        <w:t>-</w:t>
      </w:r>
      <w:r w:rsidRPr="006E7D51">
        <w:rPr>
          <w:rFonts w:ascii="Bookman Old Style" w:hAnsi="Bookman Old Style"/>
          <w:sz w:val="24"/>
        </w:rPr>
        <w:tab/>
        <w:t xml:space="preserve">La UIP: consulta respecto al Art. </w:t>
      </w:r>
      <w:proofErr w:type="spellStart"/>
      <w:r w:rsidRPr="006E7D51">
        <w:rPr>
          <w:rFonts w:ascii="Bookman Old Style" w:hAnsi="Bookman Old Style"/>
          <w:sz w:val="24"/>
        </w:rPr>
        <w:t>N°</w:t>
      </w:r>
      <w:proofErr w:type="spellEnd"/>
      <w:r w:rsidRPr="006E7D51">
        <w:rPr>
          <w:rFonts w:ascii="Bookman Old Style" w:hAnsi="Bookman Old Style"/>
          <w:sz w:val="24"/>
        </w:rPr>
        <w:t xml:space="preserve"> 4</w:t>
      </w:r>
      <w:r w:rsidR="007B1513">
        <w:rPr>
          <w:rFonts w:ascii="Bookman Old Style" w:hAnsi="Bookman Old Style"/>
          <w:sz w:val="24"/>
        </w:rPr>
        <w:t>°</w:t>
      </w:r>
      <w:r w:rsidRPr="006E7D51">
        <w:rPr>
          <w:rFonts w:ascii="Bookman Old Style" w:hAnsi="Bookman Old Style"/>
          <w:sz w:val="24"/>
        </w:rPr>
        <w:t xml:space="preserve"> y propone que en el mismo conste el contenido del Certificado del </w:t>
      </w:r>
      <w:proofErr w:type="gramStart"/>
      <w:r w:rsidRPr="006E7D51">
        <w:rPr>
          <w:rFonts w:ascii="Bookman Old Style" w:hAnsi="Bookman Old Style"/>
          <w:sz w:val="24"/>
        </w:rPr>
        <w:t>CPEN</w:t>
      </w:r>
      <w:proofErr w:type="gramEnd"/>
      <w:r w:rsidRPr="006E7D51">
        <w:rPr>
          <w:rFonts w:ascii="Bookman Old Style" w:hAnsi="Bookman Old Style"/>
          <w:sz w:val="24"/>
        </w:rPr>
        <w:t xml:space="preserve"> así como el plazo de validez.</w:t>
      </w:r>
    </w:p>
    <w:p w:rsidR="0048186A" w:rsidRPr="0048186A" w:rsidRDefault="006E7D51" w:rsidP="0048186A">
      <w:pPr>
        <w:spacing w:after="0"/>
        <w:jc w:val="both"/>
        <w:rPr>
          <w:rFonts w:ascii="Bookman Old Style" w:hAnsi="Bookman Old Style"/>
          <w:sz w:val="24"/>
        </w:rPr>
      </w:pPr>
      <w:r>
        <w:rPr>
          <w:rFonts w:ascii="Bookman Old Style" w:hAnsi="Bookman Old Style"/>
          <w:sz w:val="24"/>
        </w:rPr>
        <w:t>3</w:t>
      </w:r>
      <w:r w:rsidR="0048186A" w:rsidRPr="0048186A">
        <w:rPr>
          <w:rFonts w:ascii="Bookman Old Style" w:hAnsi="Bookman Old Style"/>
          <w:sz w:val="24"/>
        </w:rPr>
        <w:t>-</w:t>
      </w:r>
      <w:r w:rsidR="0048186A" w:rsidRPr="0048186A">
        <w:rPr>
          <w:rFonts w:ascii="Bookman Old Style" w:hAnsi="Bookman Old Style"/>
          <w:sz w:val="24"/>
        </w:rPr>
        <w:tab/>
      </w:r>
      <w:r w:rsidR="0048186A" w:rsidRPr="00773CB4">
        <w:rPr>
          <w:rFonts w:ascii="Bookman Old Style" w:hAnsi="Bookman Old Style"/>
          <w:sz w:val="24"/>
        </w:rPr>
        <w:t>La firma MICROSOFT</w:t>
      </w:r>
      <w:r w:rsidR="0048186A" w:rsidRPr="0048186A">
        <w:rPr>
          <w:rFonts w:ascii="Bookman Old Style" w:hAnsi="Bookman Old Style"/>
          <w:sz w:val="24"/>
        </w:rPr>
        <w:t>, solicita aclaración referente al Artículo 5°. Determinación del Carácter Nacional, Inciso “c”: si el salto de partida arancelaria se cumple si se cambia uno o cualquiera de los primeros 4 dígitos del NCM.</w:t>
      </w:r>
    </w:p>
    <w:p w:rsidR="0048186A" w:rsidRDefault="006E7D51" w:rsidP="00D62CCF">
      <w:pPr>
        <w:spacing w:after="0"/>
        <w:jc w:val="both"/>
        <w:rPr>
          <w:rFonts w:ascii="Bookman Old Style" w:hAnsi="Bookman Old Style"/>
          <w:sz w:val="24"/>
        </w:rPr>
      </w:pPr>
      <w:r>
        <w:rPr>
          <w:rFonts w:ascii="Bookman Old Style" w:hAnsi="Bookman Old Style"/>
          <w:sz w:val="24"/>
        </w:rPr>
        <w:t>4</w:t>
      </w:r>
      <w:r w:rsidRPr="006E7D51">
        <w:rPr>
          <w:rFonts w:ascii="Bookman Old Style" w:hAnsi="Bookman Old Style"/>
          <w:sz w:val="24"/>
        </w:rPr>
        <w:t>-</w:t>
      </w:r>
      <w:r w:rsidRPr="006E7D51">
        <w:rPr>
          <w:rFonts w:ascii="Bookman Old Style" w:hAnsi="Bookman Old Style"/>
          <w:sz w:val="24"/>
        </w:rPr>
        <w:tab/>
        <w:t>La firma PS LINE SA: básicamente presenta varias observaciones a la aplicación de la Ley 4558/11 en sí, y argumenta que la misma tiene efectos negativos en la Economía del Estado.</w:t>
      </w:r>
    </w:p>
    <w:p w:rsidR="0048186A" w:rsidRDefault="0048186A" w:rsidP="00D62CCF">
      <w:pPr>
        <w:spacing w:after="0"/>
        <w:jc w:val="both"/>
        <w:rPr>
          <w:rFonts w:ascii="Bookman Old Style" w:hAnsi="Bookman Old Style"/>
          <w:sz w:val="24"/>
        </w:rPr>
      </w:pPr>
    </w:p>
    <w:p w:rsidR="0048186A" w:rsidRPr="00C80566" w:rsidRDefault="00773CB4" w:rsidP="00D62CCF">
      <w:pPr>
        <w:spacing w:after="0"/>
        <w:jc w:val="both"/>
        <w:rPr>
          <w:rFonts w:ascii="Bookman Old Style" w:hAnsi="Bookman Old Style"/>
          <w:b/>
          <w:i/>
          <w:sz w:val="24"/>
        </w:rPr>
      </w:pPr>
      <w:r w:rsidRPr="00C80566">
        <w:rPr>
          <w:rFonts w:ascii="Bookman Old Style" w:hAnsi="Bookman Old Style"/>
          <w:b/>
          <w:i/>
          <w:sz w:val="24"/>
        </w:rPr>
        <w:t>Respuestas:</w:t>
      </w:r>
    </w:p>
    <w:p w:rsidR="00773CB4" w:rsidRDefault="00773CB4" w:rsidP="008243B5">
      <w:pPr>
        <w:jc w:val="both"/>
        <w:rPr>
          <w:rFonts w:ascii="Bookman Old Style" w:hAnsi="Bookman Old Style"/>
          <w:sz w:val="24"/>
        </w:rPr>
      </w:pPr>
      <w:r w:rsidRPr="008243B5">
        <w:rPr>
          <w:rFonts w:ascii="Bookman Old Style" w:hAnsi="Bookman Old Style"/>
          <w:b/>
          <w:sz w:val="24"/>
        </w:rPr>
        <w:t>1</w:t>
      </w:r>
      <w:r w:rsidR="00E277AD" w:rsidRPr="008243B5">
        <w:rPr>
          <w:rFonts w:ascii="Bookman Old Style" w:hAnsi="Bookman Old Style"/>
          <w:b/>
          <w:sz w:val="24"/>
        </w:rPr>
        <w:t>a)</w:t>
      </w:r>
      <w:r w:rsidR="00E277AD">
        <w:rPr>
          <w:rFonts w:ascii="Bookman Old Style" w:hAnsi="Bookman Old Style"/>
          <w:sz w:val="24"/>
        </w:rPr>
        <w:t xml:space="preserve"> </w:t>
      </w:r>
      <w:r w:rsidR="007B1513">
        <w:rPr>
          <w:rFonts w:ascii="Bookman Old Style" w:hAnsi="Bookman Old Style"/>
          <w:sz w:val="24"/>
        </w:rPr>
        <w:t>La Ley 4558/</w:t>
      </w:r>
      <w:r w:rsidR="00084A64">
        <w:rPr>
          <w:rFonts w:ascii="Bookman Old Style" w:hAnsi="Bookman Old Style"/>
          <w:sz w:val="24"/>
        </w:rPr>
        <w:t xml:space="preserve">11 </w:t>
      </w:r>
      <w:r w:rsidR="00084A64" w:rsidRPr="00977803">
        <w:rPr>
          <w:rFonts w:ascii="Bookman Old Style" w:hAnsi="Bookman Old Style"/>
          <w:sz w:val="24"/>
        </w:rPr>
        <w:t>establece</w:t>
      </w:r>
      <w:r w:rsidR="00084A64">
        <w:rPr>
          <w:rFonts w:ascii="Bookman Old Style" w:hAnsi="Bookman Old Style"/>
          <w:sz w:val="24"/>
        </w:rPr>
        <w:t xml:space="preserve"> </w:t>
      </w:r>
      <w:proofErr w:type="gramStart"/>
      <w:r w:rsidR="00222985">
        <w:rPr>
          <w:rFonts w:ascii="Bookman Old Style" w:hAnsi="Bookman Old Style"/>
          <w:sz w:val="24"/>
        </w:rPr>
        <w:t>que</w:t>
      </w:r>
      <w:proofErr w:type="gramEnd"/>
      <w:r w:rsidR="00222985">
        <w:rPr>
          <w:rFonts w:ascii="Bookman Old Style" w:hAnsi="Bookman Old Style"/>
          <w:sz w:val="24"/>
        </w:rPr>
        <w:t xml:space="preserve"> e</w:t>
      </w:r>
      <w:r w:rsidR="00222985" w:rsidRPr="00222985">
        <w:rPr>
          <w:rFonts w:ascii="Bookman Old Style" w:hAnsi="Bookman Old Style"/>
          <w:sz w:val="24"/>
        </w:rPr>
        <w:t>n todos los casos, la contratante a través del Comité de Evaluación deberá solicitar a los oferentes el certificado de origen emitido por el Ministerio de Industria y Comercio</w:t>
      </w:r>
      <w:r w:rsidR="00222985">
        <w:rPr>
          <w:rFonts w:ascii="Open Sans" w:hAnsi="Open Sans"/>
          <w:color w:val="2B2B2B"/>
          <w:sz w:val="21"/>
          <w:szCs w:val="21"/>
          <w:shd w:val="clear" w:color="auto" w:fill="FFFFFF"/>
        </w:rPr>
        <w:t xml:space="preserve">, </w:t>
      </w:r>
      <w:r w:rsidR="00084A64">
        <w:rPr>
          <w:rFonts w:ascii="Bookman Old Style" w:hAnsi="Bookman Old Style"/>
          <w:sz w:val="24"/>
        </w:rPr>
        <w:t>como instrumento para otorgar</w:t>
      </w:r>
      <w:r w:rsidR="00E277AD">
        <w:rPr>
          <w:rFonts w:ascii="Bookman Old Style" w:hAnsi="Bookman Old Style"/>
          <w:sz w:val="24"/>
        </w:rPr>
        <w:t xml:space="preserve"> el valor cualitativo </w:t>
      </w:r>
      <w:r w:rsidR="008243B5">
        <w:rPr>
          <w:rFonts w:ascii="Bookman Old Style" w:hAnsi="Bookman Old Style"/>
          <w:sz w:val="24"/>
        </w:rPr>
        <w:t>administrativo necesario para acceder al beneficio del margen de preferencia del 20% en las compras que realice el Estado</w:t>
      </w:r>
    </w:p>
    <w:p w:rsidR="00D62CCF" w:rsidRPr="005B01A9" w:rsidRDefault="008243B5" w:rsidP="00D62CCF">
      <w:pPr>
        <w:spacing w:after="0"/>
        <w:jc w:val="both"/>
        <w:rPr>
          <w:rFonts w:ascii="Bookman Old Style" w:hAnsi="Bookman Old Style"/>
          <w:iCs/>
          <w:sz w:val="24"/>
          <w:szCs w:val="24"/>
        </w:rPr>
      </w:pPr>
      <w:r w:rsidRPr="008243B5">
        <w:rPr>
          <w:rFonts w:ascii="Bookman Old Style" w:hAnsi="Bookman Old Style"/>
          <w:b/>
          <w:sz w:val="24"/>
        </w:rPr>
        <w:t>1b)</w:t>
      </w:r>
      <w:r>
        <w:rPr>
          <w:rFonts w:ascii="Bookman Old Style" w:hAnsi="Bookman Old Style"/>
          <w:sz w:val="24"/>
        </w:rPr>
        <w:t xml:space="preserve"> Con respecto a esta observación del </w:t>
      </w:r>
      <w:r w:rsidR="008911EE">
        <w:rPr>
          <w:rFonts w:ascii="Bookman Old Style" w:hAnsi="Bookman Old Style"/>
          <w:sz w:val="24"/>
        </w:rPr>
        <w:t xml:space="preserve">Art. 4°, </w:t>
      </w:r>
      <w:r w:rsidR="005B01A9">
        <w:rPr>
          <w:rFonts w:ascii="Bookman Old Style" w:hAnsi="Bookman Old Style"/>
          <w:iCs/>
          <w:sz w:val="24"/>
          <w:szCs w:val="24"/>
        </w:rPr>
        <w:t>e</w:t>
      </w:r>
      <w:r w:rsidR="008911EE" w:rsidRPr="005B01A9">
        <w:rPr>
          <w:rFonts w:ascii="Bookman Old Style" w:hAnsi="Bookman Old Style"/>
          <w:iCs/>
          <w:sz w:val="24"/>
          <w:szCs w:val="24"/>
        </w:rPr>
        <w:t xml:space="preserve">l Certificado de Producto y Empleo Nacional será emitido en forma electrónica a través del módulo habilitado para el efecto por el Ministerio de Industria y Comercio y podrá ser visualizado en la página web www.mic.gov.py, en el </w:t>
      </w:r>
      <w:proofErr w:type="gramStart"/>
      <w:r w:rsidR="008911EE" w:rsidRPr="005B01A9">
        <w:rPr>
          <w:rFonts w:ascii="Bookman Old Style" w:hAnsi="Bookman Old Style"/>
          <w:iCs/>
          <w:sz w:val="24"/>
          <w:szCs w:val="24"/>
        </w:rPr>
        <w:t>link</w:t>
      </w:r>
      <w:proofErr w:type="gramEnd"/>
      <w:r w:rsidR="008911EE" w:rsidRPr="005B01A9">
        <w:rPr>
          <w:rFonts w:ascii="Bookman Old Style" w:hAnsi="Bookman Old Style"/>
          <w:iCs/>
          <w:sz w:val="24"/>
          <w:szCs w:val="24"/>
        </w:rPr>
        <w:t xml:space="preserve"> correspondiente de acceso a consultas. El contenido del Certificado (Plazo de validez, fecha de emisión, denominación del producto o servicio, partida arancelaria, código de Catalogo de la DNCP, y otros) será reglamentado </w:t>
      </w:r>
      <w:r w:rsidR="00222985" w:rsidRPr="005B01A9">
        <w:rPr>
          <w:rFonts w:ascii="Bookman Old Style" w:hAnsi="Bookman Old Style"/>
          <w:iCs/>
          <w:sz w:val="24"/>
          <w:szCs w:val="24"/>
        </w:rPr>
        <w:t xml:space="preserve">a través de un acto administrativo </w:t>
      </w:r>
      <w:r w:rsidR="008911EE" w:rsidRPr="005B01A9">
        <w:rPr>
          <w:rFonts w:ascii="Bookman Old Style" w:hAnsi="Bookman Old Style"/>
          <w:iCs/>
          <w:sz w:val="24"/>
          <w:szCs w:val="24"/>
        </w:rPr>
        <w:t xml:space="preserve">por esta Cartera de Estado, </w:t>
      </w:r>
      <w:r w:rsidR="008911EE" w:rsidRPr="005B01A9">
        <w:rPr>
          <w:rFonts w:ascii="Bookman Old Style" w:hAnsi="Bookman Old Style"/>
          <w:iCs/>
          <w:sz w:val="24"/>
          <w:szCs w:val="24"/>
        </w:rPr>
        <w:lastRenderedPageBreak/>
        <w:t>sirviendo dicho instrumento para la imposición del margen de preferencia conforme al Art. 2°de la Ley 4558/2011.</w:t>
      </w:r>
    </w:p>
    <w:p w:rsidR="00222985" w:rsidRPr="00222985" w:rsidRDefault="00222985" w:rsidP="00D62CCF">
      <w:pPr>
        <w:spacing w:after="0"/>
        <w:jc w:val="both"/>
        <w:rPr>
          <w:rFonts w:ascii="Bookman Old Style" w:hAnsi="Bookman Old Style"/>
          <w:sz w:val="24"/>
          <w:szCs w:val="24"/>
        </w:rPr>
      </w:pPr>
    </w:p>
    <w:p w:rsidR="001C0B28" w:rsidRPr="00C05392" w:rsidRDefault="008911EE" w:rsidP="008243B5">
      <w:pPr>
        <w:jc w:val="both"/>
        <w:rPr>
          <w:rFonts w:ascii="Bookman Old Style" w:hAnsi="Bookman Old Style"/>
          <w:sz w:val="24"/>
        </w:rPr>
      </w:pPr>
      <w:r w:rsidRPr="001275C1">
        <w:rPr>
          <w:rFonts w:ascii="Bookman Old Style" w:hAnsi="Bookman Old Style"/>
          <w:sz w:val="24"/>
        </w:rPr>
        <w:t>En este punto es importante resaltar que hemos considerado que la mejor opción es</w:t>
      </w:r>
      <w:r w:rsidR="00074B45" w:rsidRPr="001275C1">
        <w:rPr>
          <w:rFonts w:ascii="Bookman Old Style" w:hAnsi="Bookman Old Style"/>
          <w:sz w:val="24"/>
        </w:rPr>
        <w:t xml:space="preserve"> que</w:t>
      </w:r>
      <w:r w:rsidRPr="001275C1">
        <w:rPr>
          <w:rFonts w:ascii="Bookman Old Style" w:hAnsi="Bookman Old Style"/>
          <w:sz w:val="24"/>
        </w:rPr>
        <w:t xml:space="preserve">: </w:t>
      </w:r>
      <w:r w:rsidR="005B01A9">
        <w:rPr>
          <w:rFonts w:ascii="Bookman Old Style" w:hAnsi="Bookman Old Style"/>
          <w:sz w:val="24"/>
        </w:rPr>
        <w:t>t</w:t>
      </w:r>
      <w:r w:rsidRPr="001275C1">
        <w:rPr>
          <w:rFonts w:ascii="Bookman Old Style" w:hAnsi="Bookman Old Style"/>
          <w:sz w:val="24"/>
        </w:rPr>
        <w:t>odos los detalles que contengan el Certificado se</w:t>
      </w:r>
      <w:r w:rsidR="00074B45" w:rsidRPr="001275C1">
        <w:rPr>
          <w:rFonts w:ascii="Bookman Old Style" w:hAnsi="Bookman Old Style"/>
          <w:sz w:val="24"/>
        </w:rPr>
        <w:t>rá</w:t>
      </w:r>
      <w:r w:rsidRPr="001275C1">
        <w:rPr>
          <w:rFonts w:ascii="Bookman Old Style" w:hAnsi="Bookman Old Style"/>
          <w:sz w:val="24"/>
        </w:rPr>
        <w:t xml:space="preserve"> reglamentado</w:t>
      </w:r>
      <w:r w:rsidR="00C05392">
        <w:rPr>
          <w:rFonts w:ascii="Bookman Old Style" w:hAnsi="Bookman Old Style"/>
          <w:sz w:val="24"/>
        </w:rPr>
        <w:t xml:space="preserve"> posterior a la firma del nuevo Decreto, </w:t>
      </w:r>
      <w:r w:rsidRPr="001275C1">
        <w:rPr>
          <w:rFonts w:ascii="Bookman Old Style" w:hAnsi="Bookman Old Style"/>
          <w:sz w:val="24"/>
        </w:rPr>
        <w:t xml:space="preserve">por </w:t>
      </w:r>
      <w:r w:rsidR="00074B45" w:rsidRPr="001275C1">
        <w:rPr>
          <w:rFonts w:ascii="Bookman Old Style" w:hAnsi="Bookman Old Style"/>
          <w:sz w:val="24"/>
        </w:rPr>
        <w:t>Resolución</w:t>
      </w:r>
      <w:r w:rsidRPr="001275C1">
        <w:rPr>
          <w:rFonts w:ascii="Bookman Old Style" w:hAnsi="Bookman Old Style"/>
          <w:sz w:val="24"/>
        </w:rPr>
        <w:t xml:space="preserve"> Ministerial</w:t>
      </w:r>
      <w:r w:rsidR="005B01A9">
        <w:rPr>
          <w:rFonts w:ascii="Bookman Old Style" w:hAnsi="Bookman Old Style"/>
          <w:sz w:val="24"/>
        </w:rPr>
        <w:t>,</w:t>
      </w:r>
      <w:r w:rsidRPr="001275C1">
        <w:rPr>
          <w:rFonts w:ascii="Bookman Old Style" w:hAnsi="Bookman Old Style"/>
          <w:sz w:val="24"/>
        </w:rPr>
        <w:t xml:space="preserve"> dado que es </w:t>
      </w:r>
      <w:r w:rsidR="00074B45" w:rsidRPr="001275C1">
        <w:rPr>
          <w:rFonts w:ascii="Bookman Old Style" w:hAnsi="Bookman Old Style"/>
          <w:sz w:val="24"/>
        </w:rPr>
        <w:t>más</w:t>
      </w:r>
      <w:r w:rsidRPr="001275C1">
        <w:rPr>
          <w:rFonts w:ascii="Bookman Old Style" w:hAnsi="Bookman Old Style"/>
          <w:sz w:val="24"/>
        </w:rPr>
        <w:t xml:space="preserve"> sencillo de </w:t>
      </w:r>
      <w:r w:rsidRPr="00C05392">
        <w:rPr>
          <w:rFonts w:ascii="Bookman Old Style" w:hAnsi="Bookman Old Style"/>
          <w:sz w:val="24"/>
        </w:rPr>
        <w:t>modificar</w:t>
      </w:r>
      <w:r w:rsidR="005B01A9">
        <w:rPr>
          <w:rFonts w:ascii="Bookman Old Style" w:hAnsi="Bookman Old Style"/>
          <w:sz w:val="24"/>
        </w:rPr>
        <w:t>,</w:t>
      </w:r>
      <w:r w:rsidRPr="00C05392">
        <w:rPr>
          <w:rFonts w:ascii="Bookman Old Style" w:hAnsi="Bookman Old Style"/>
          <w:sz w:val="24"/>
        </w:rPr>
        <w:t xml:space="preserve"> </w:t>
      </w:r>
      <w:r w:rsidR="005B01A9">
        <w:rPr>
          <w:rFonts w:ascii="Bookman Old Style" w:hAnsi="Bookman Old Style"/>
          <w:sz w:val="24"/>
        </w:rPr>
        <w:t>en caso de ser necesario</w:t>
      </w:r>
      <w:r w:rsidR="008B22FE" w:rsidRPr="00C05392">
        <w:rPr>
          <w:rFonts w:ascii="Bookman Old Style" w:hAnsi="Bookman Old Style"/>
          <w:sz w:val="24"/>
        </w:rPr>
        <w:t xml:space="preserve">, </w:t>
      </w:r>
      <w:r w:rsidR="003B5AD7" w:rsidRPr="00C05392">
        <w:rPr>
          <w:rFonts w:ascii="Bookman Old Style" w:hAnsi="Bookman Old Style"/>
          <w:sz w:val="24"/>
        </w:rPr>
        <w:t>y básicamente</w:t>
      </w:r>
      <w:r w:rsidR="00074B45" w:rsidRPr="00C05392">
        <w:rPr>
          <w:rFonts w:ascii="Bookman Old Style" w:hAnsi="Bookman Old Style"/>
          <w:sz w:val="24"/>
        </w:rPr>
        <w:t xml:space="preserve"> contará con todo lo descrito en el Art. 4°</w:t>
      </w:r>
      <w:r w:rsidR="005B01A9">
        <w:rPr>
          <w:rFonts w:ascii="Bookman Old Style" w:hAnsi="Bookman Old Style"/>
          <w:sz w:val="24"/>
        </w:rPr>
        <w:t xml:space="preserve">, así como otros datos </w:t>
      </w:r>
      <w:r w:rsidR="003B5AD7" w:rsidRPr="00C05392">
        <w:rPr>
          <w:rFonts w:ascii="Bookman Old Style" w:hAnsi="Bookman Old Style"/>
          <w:sz w:val="24"/>
        </w:rPr>
        <w:t>que fuesen necesarios,</w:t>
      </w:r>
      <w:r w:rsidR="00074B45" w:rsidRPr="00C05392">
        <w:rPr>
          <w:rFonts w:ascii="Bookman Old Style" w:hAnsi="Bookman Old Style"/>
          <w:sz w:val="24"/>
        </w:rPr>
        <w:t xml:space="preserve"> además de establecer un plazo de validez </w:t>
      </w:r>
      <w:r w:rsidR="003B5AD7" w:rsidRPr="00C05392">
        <w:rPr>
          <w:rFonts w:ascii="Bookman Old Style" w:hAnsi="Bookman Old Style"/>
          <w:sz w:val="24"/>
        </w:rPr>
        <w:t>que será evaluado posterior a la firma del nuevo Decreto y establecido en</w:t>
      </w:r>
      <w:r w:rsidR="005B01A9">
        <w:rPr>
          <w:rFonts w:ascii="Bookman Old Style" w:hAnsi="Bookman Old Style"/>
          <w:sz w:val="24"/>
        </w:rPr>
        <w:t xml:space="preserve"> el mismo acto administrativo</w:t>
      </w:r>
      <w:r w:rsidR="003B5AD7" w:rsidRPr="00C05392">
        <w:rPr>
          <w:rFonts w:ascii="Bookman Old Style" w:hAnsi="Bookman Old Style"/>
          <w:sz w:val="24"/>
        </w:rPr>
        <w:t>.</w:t>
      </w:r>
    </w:p>
    <w:p w:rsidR="00BA1CB6" w:rsidRDefault="00BA1CB6" w:rsidP="00D62CCF">
      <w:pPr>
        <w:spacing w:after="0"/>
        <w:jc w:val="both"/>
        <w:rPr>
          <w:rFonts w:ascii="Bookman Old Style" w:hAnsi="Bookman Old Style"/>
          <w:sz w:val="24"/>
        </w:rPr>
      </w:pPr>
      <w:r w:rsidRPr="006F14D9">
        <w:rPr>
          <w:rFonts w:ascii="Garamond" w:eastAsia="Garamond" w:hAnsi="Garamond" w:cs="Garamond"/>
          <w:noProof/>
          <w:color w:val="000000"/>
          <w:sz w:val="26"/>
          <w:szCs w:val="26"/>
          <w:lang w:eastAsia="es-PY"/>
        </w:rPr>
        <w:drawing>
          <wp:anchor distT="0" distB="0" distL="114300" distR="114300" simplePos="0" relativeHeight="251659264" behindDoc="0" locked="0" layoutInCell="1" allowOverlap="1" wp14:anchorId="51110AC6" wp14:editId="15D72AB2">
            <wp:simplePos x="0" y="0"/>
            <wp:positionH relativeFrom="margin">
              <wp:align>left</wp:align>
            </wp:positionH>
            <wp:positionV relativeFrom="paragraph">
              <wp:posOffset>1985467</wp:posOffset>
            </wp:positionV>
            <wp:extent cx="2257425" cy="419100"/>
            <wp:effectExtent l="0" t="0" r="9525" b="0"/>
            <wp:wrapTopAndBottom/>
            <wp:docPr id="10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extLst>
                        <a:ext uri="{28A0092B-C50C-407E-A947-70E740481C1C}">
                          <a14:useLocalDpi xmlns:a14="http://schemas.microsoft.com/office/drawing/2010/main" val="0"/>
                        </a:ext>
                      </a:extLst>
                    </a:blip>
                    <a:srcRect/>
                    <a:stretch>
                      <a:fillRect/>
                    </a:stretch>
                  </pic:blipFill>
                  <pic:spPr>
                    <a:xfrm>
                      <a:off x="0" y="0"/>
                      <a:ext cx="2257425" cy="419100"/>
                    </a:xfrm>
                    <a:prstGeom prst="rect">
                      <a:avLst/>
                    </a:prstGeom>
                    <a:ln/>
                  </pic:spPr>
                </pic:pic>
              </a:graphicData>
            </a:graphic>
            <wp14:sizeRelH relativeFrom="page">
              <wp14:pctWidth>0</wp14:pctWidth>
            </wp14:sizeRelH>
            <wp14:sizeRelV relativeFrom="page">
              <wp14:pctHeight>0</wp14:pctHeight>
            </wp14:sizeRelV>
          </wp:anchor>
        </w:drawing>
      </w:r>
      <w:r w:rsidR="008243B5">
        <w:rPr>
          <w:rFonts w:ascii="Bookman Old Style" w:hAnsi="Bookman Old Style"/>
          <w:b/>
          <w:sz w:val="24"/>
        </w:rPr>
        <w:t>1c y</w:t>
      </w:r>
      <w:r w:rsidR="008243B5" w:rsidRPr="008243B5">
        <w:rPr>
          <w:rFonts w:ascii="Bookman Old Style" w:hAnsi="Bookman Old Style"/>
          <w:b/>
          <w:sz w:val="24"/>
        </w:rPr>
        <w:t xml:space="preserve"> 1d)</w:t>
      </w:r>
      <w:r w:rsidR="008243B5">
        <w:rPr>
          <w:rFonts w:ascii="Bookman Old Style" w:hAnsi="Bookman Old Style"/>
          <w:b/>
          <w:sz w:val="24"/>
        </w:rPr>
        <w:t xml:space="preserve"> </w:t>
      </w:r>
      <w:r w:rsidR="008243B5">
        <w:rPr>
          <w:rFonts w:ascii="Bookman Old Style" w:hAnsi="Bookman Old Style"/>
          <w:sz w:val="24"/>
        </w:rPr>
        <w:t>Se combinan estas dos observaciones ya que están estrechamente relacionadas</w:t>
      </w:r>
      <w:r w:rsidR="00042AAE">
        <w:rPr>
          <w:rFonts w:ascii="Bookman Old Style" w:hAnsi="Bookman Old Style"/>
          <w:sz w:val="24"/>
        </w:rPr>
        <w:t xml:space="preserve">, se debe destacar que para la determinación del carácter nacional de productos cuyas materias primas principales, son importadas y cuya partida arancelaria coincide con el producto final (SIN SALTO DE PARTIDA). Entonces se debe implementar un mecanismo para calcular el porcentaje de contenido nacional establecido en 40% como </w:t>
      </w:r>
      <w:r w:rsidR="00C94B39">
        <w:rPr>
          <w:rFonts w:ascii="Bookman Old Style" w:hAnsi="Bookman Old Style"/>
          <w:sz w:val="24"/>
        </w:rPr>
        <w:t>mínimo</w:t>
      </w:r>
      <w:r w:rsidR="00042AAE">
        <w:rPr>
          <w:rFonts w:ascii="Bookman Old Style" w:hAnsi="Bookman Old Style"/>
          <w:sz w:val="24"/>
        </w:rPr>
        <w:t>, por lo tanto, se recurre a la fórmula que podría considerarse análoga a la utilizada para establecer el Origen Nacional en la exportación de los productos paraguayos, c</w:t>
      </w:r>
      <w:r w:rsidR="00C94B39">
        <w:rPr>
          <w:rFonts w:ascii="Bookman Old Style" w:hAnsi="Bookman Old Style"/>
          <w:sz w:val="24"/>
        </w:rPr>
        <w:t xml:space="preserve">uya materia prima es importada. Es esta razón por </w:t>
      </w:r>
      <w:r w:rsidR="005B01A9">
        <w:rPr>
          <w:rFonts w:ascii="Bookman Old Style" w:hAnsi="Bookman Old Style"/>
          <w:sz w:val="24"/>
        </w:rPr>
        <w:t xml:space="preserve">la </w:t>
      </w:r>
      <w:r w:rsidR="00C94B39">
        <w:rPr>
          <w:rFonts w:ascii="Bookman Old Style" w:hAnsi="Bookman Old Style"/>
          <w:sz w:val="24"/>
        </w:rPr>
        <w:t xml:space="preserve">que deben considerarse las materias primas, la mano de obra y los insumos en los valores de esta fórmula:  </w:t>
      </w:r>
    </w:p>
    <w:p w:rsidR="00BA1CB6" w:rsidRPr="008243B5" w:rsidRDefault="00BA1CB6" w:rsidP="00D62CCF">
      <w:pPr>
        <w:spacing w:after="0"/>
        <w:jc w:val="both"/>
        <w:rPr>
          <w:rFonts w:ascii="Bookman Old Style" w:hAnsi="Bookman Old Style"/>
          <w:i/>
          <w:sz w:val="24"/>
        </w:rPr>
      </w:pPr>
    </w:p>
    <w:p w:rsidR="008243B5" w:rsidRDefault="00C94B39" w:rsidP="00456D9C">
      <w:pPr>
        <w:spacing w:after="0"/>
        <w:jc w:val="both"/>
        <w:rPr>
          <w:rFonts w:ascii="Bookman Old Style" w:hAnsi="Bookman Old Style"/>
          <w:sz w:val="24"/>
        </w:rPr>
      </w:pPr>
      <w:r>
        <w:rPr>
          <w:rFonts w:ascii="Bookman Old Style" w:hAnsi="Bookman Old Style"/>
          <w:sz w:val="24"/>
        </w:rPr>
        <w:t>Si bien es cierto que en el Decreto actual 9649/12 no está</w:t>
      </w:r>
      <w:r w:rsidR="00EE301F">
        <w:rPr>
          <w:rFonts w:ascii="Bookman Old Style" w:hAnsi="Bookman Old Style"/>
          <w:sz w:val="24"/>
        </w:rPr>
        <w:t xml:space="preserve"> </w:t>
      </w:r>
      <w:r>
        <w:rPr>
          <w:rFonts w:ascii="Bookman Old Style" w:hAnsi="Bookman Old Style"/>
          <w:sz w:val="24"/>
        </w:rPr>
        <w:t xml:space="preserve"> </w:t>
      </w:r>
      <w:r w:rsidR="005B01A9">
        <w:rPr>
          <w:rFonts w:ascii="Bookman Old Style" w:hAnsi="Bookman Old Style"/>
          <w:sz w:val="24"/>
        </w:rPr>
        <w:t>claramente definido</w:t>
      </w:r>
      <w:r>
        <w:rPr>
          <w:rFonts w:ascii="Bookman Old Style" w:hAnsi="Bookman Old Style"/>
          <w:sz w:val="24"/>
        </w:rPr>
        <w:t xml:space="preserve"> lo requerido</w:t>
      </w:r>
      <w:r w:rsidR="00EE301F">
        <w:rPr>
          <w:rFonts w:ascii="Bookman Old Style" w:hAnsi="Bookman Old Style"/>
          <w:sz w:val="24"/>
        </w:rPr>
        <w:t>,</w:t>
      </w:r>
      <w:r>
        <w:rPr>
          <w:rFonts w:ascii="Bookman Old Style" w:hAnsi="Bookman Old Style"/>
          <w:sz w:val="24"/>
        </w:rPr>
        <w:t xml:space="preserve"> por esta fórmula</w:t>
      </w:r>
      <w:r w:rsidR="00EE301F">
        <w:rPr>
          <w:rFonts w:ascii="Bookman Old Style" w:hAnsi="Bookman Old Style"/>
          <w:sz w:val="24"/>
        </w:rPr>
        <w:t xml:space="preserve"> (da para varias interpretaciones)</w:t>
      </w:r>
      <w:r>
        <w:rPr>
          <w:rFonts w:ascii="Bookman Old Style" w:hAnsi="Bookman Old Style"/>
          <w:sz w:val="24"/>
        </w:rPr>
        <w:t xml:space="preserve">, en este proyecto está más claro y nos da el apuntalamiento para que en la Resolución Reglamentaria posterior a la firma del presente Decreto, seamos </w:t>
      </w:r>
      <w:r w:rsidR="00EE301F">
        <w:rPr>
          <w:rFonts w:ascii="Bookman Old Style" w:hAnsi="Bookman Old Style"/>
          <w:sz w:val="24"/>
        </w:rPr>
        <w:t>más</w:t>
      </w:r>
      <w:r>
        <w:rPr>
          <w:rFonts w:ascii="Bookman Old Style" w:hAnsi="Bookman Old Style"/>
          <w:sz w:val="24"/>
        </w:rPr>
        <w:t xml:space="preserve"> </w:t>
      </w:r>
      <w:r w:rsidR="00BA1CB6">
        <w:rPr>
          <w:rFonts w:ascii="Bookman Old Style" w:hAnsi="Bookman Old Style"/>
          <w:sz w:val="24"/>
        </w:rPr>
        <w:t>riguroso</w:t>
      </w:r>
      <w:r>
        <w:rPr>
          <w:rFonts w:ascii="Bookman Old Style" w:hAnsi="Bookman Old Style"/>
          <w:sz w:val="24"/>
        </w:rPr>
        <w:t>s y</w:t>
      </w:r>
      <w:r w:rsidR="00EE301F">
        <w:rPr>
          <w:rFonts w:ascii="Bookman Old Style" w:hAnsi="Bookman Old Style"/>
          <w:sz w:val="24"/>
        </w:rPr>
        <w:t xml:space="preserve"> más específicos al momento de calcular en </w:t>
      </w:r>
      <w:r w:rsidR="005B01A9">
        <w:rPr>
          <w:rFonts w:ascii="Bookman Old Style" w:hAnsi="Bookman Old Style"/>
          <w:sz w:val="24"/>
        </w:rPr>
        <w:t>qué porcentaje</w:t>
      </w:r>
      <w:r w:rsidR="00EE301F">
        <w:rPr>
          <w:rFonts w:ascii="Bookman Old Style" w:hAnsi="Bookman Old Style"/>
          <w:sz w:val="24"/>
        </w:rPr>
        <w:t xml:space="preserve"> es lo que realmente se incrementa el contenido nacional al producto cuya materia prima principal es importada</w:t>
      </w:r>
      <w:r w:rsidR="00C80566">
        <w:rPr>
          <w:rFonts w:ascii="Bookman Old Style" w:hAnsi="Bookman Old Style"/>
          <w:sz w:val="24"/>
        </w:rPr>
        <w:t>,</w:t>
      </w:r>
      <w:r w:rsidR="00EE301F">
        <w:rPr>
          <w:rFonts w:ascii="Bookman Old Style" w:hAnsi="Bookman Old Style"/>
          <w:sz w:val="24"/>
        </w:rPr>
        <w:t xml:space="preserve"> y que se pretende darle la carácter </w:t>
      </w:r>
      <w:r w:rsidR="00C80566">
        <w:rPr>
          <w:rFonts w:ascii="Bookman Old Style" w:hAnsi="Bookman Old Style"/>
          <w:sz w:val="24"/>
        </w:rPr>
        <w:t>Nacional. Es por eso, que el concepto de calidad no se</w:t>
      </w:r>
      <w:r w:rsidR="00BA1CB6">
        <w:rPr>
          <w:rFonts w:ascii="Bookman Old Style" w:hAnsi="Bookman Old Style"/>
          <w:sz w:val="24"/>
        </w:rPr>
        <w:t xml:space="preserve"> puede cuantificar</w:t>
      </w:r>
      <w:r w:rsidR="00C80566">
        <w:rPr>
          <w:rFonts w:ascii="Bookman Old Style" w:hAnsi="Bookman Old Style"/>
          <w:sz w:val="24"/>
        </w:rPr>
        <w:t xml:space="preserve"> en este punto de la determinación del Carácter Nacional.</w:t>
      </w:r>
    </w:p>
    <w:p w:rsidR="008243B5" w:rsidRDefault="008243B5" w:rsidP="00456D9C">
      <w:pPr>
        <w:spacing w:after="0"/>
        <w:jc w:val="both"/>
        <w:rPr>
          <w:rFonts w:ascii="Bookman Old Style" w:hAnsi="Bookman Old Style"/>
          <w:sz w:val="24"/>
        </w:rPr>
      </w:pPr>
    </w:p>
    <w:p w:rsidR="008243B5" w:rsidRDefault="00C80566" w:rsidP="00F82409">
      <w:pPr>
        <w:jc w:val="both"/>
        <w:rPr>
          <w:rFonts w:ascii="Bookman Old Style" w:hAnsi="Bookman Old Style"/>
          <w:sz w:val="24"/>
        </w:rPr>
      </w:pPr>
      <w:r w:rsidRPr="00C80566">
        <w:rPr>
          <w:rFonts w:ascii="Bookman Old Style" w:hAnsi="Bookman Old Style"/>
          <w:b/>
          <w:sz w:val="24"/>
        </w:rPr>
        <w:t>1e)</w:t>
      </w:r>
      <w:r>
        <w:rPr>
          <w:rFonts w:ascii="Bookman Old Style" w:hAnsi="Bookman Old Style"/>
          <w:b/>
          <w:sz w:val="24"/>
        </w:rPr>
        <w:t xml:space="preserve"> </w:t>
      </w:r>
      <w:r w:rsidRPr="00C80566">
        <w:rPr>
          <w:rFonts w:ascii="Bookman Old Style" w:hAnsi="Bookman Old Style"/>
          <w:sz w:val="24"/>
        </w:rPr>
        <w:t>Con relación</w:t>
      </w:r>
      <w:r>
        <w:rPr>
          <w:rFonts w:ascii="Bookman Old Style" w:hAnsi="Bookman Old Style"/>
          <w:sz w:val="24"/>
        </w:rPr>
        <w:t xml:space="preserve"> a esta observación, en la que se objeta que no se </w:t>
      </w:r>
      <w:r w:rsidR="00AA7CAC">
        <w:rPr>
          <w:rFonts w:ascii="Bookman Old Style" w:hAnsi="Bookman Old Style"/>
          <w:sz w:val="24"/>
        </w:rPr>
        <w:t xml:space="preserve">especifica si la mano de obra </w:t>
      </w:r>
      <w:r>
        <w:rPr>
          <w:rFonts w:ascii="Bookman Old Style" w:hAnsi="Bookman Old Style"/>
          <w:sz w:val="24"/>
        </w:rPr>
        <w:t>considera</w:t>
      </w:r>
      <w:r w:rsidR="00AA7CAC">
        <w:rPr>
          <w:rFonts w:ascii="Bookman Old Style" w:hAnsi="Bookman Old Style"/>
          <w:sz w:val="24"/>
        </w:rPr>
        <w:t>da es</w:t>
      </w:r>
      <w:r>
        <w:rPr>
          <w:rFonts w:ascii="Bookman Old Style" w:hAnsi="Bookman Old Style"/>
          <w:sz w:val="24"/>
        </w:rPr>
        <w:t xml:space="preserve"> </w:t>
      </w:r>
      <w:r w:rsidR="00AA7CAC">
        <w:rPr>
          <w:rFonts w:ascii="Bookman Old Style" w:hAnsi="Bookman Old Style"/>
          <w:sz w:val="24"/>
        </w:rPr>
        <w:t>“</w:t>
      </w:r>
      <w:r>
        <w:rPr>
          <w:rFonts w:ascii="Bookman Old Style" w:hAnsi="Bookman Old Style"/>
          <w:sz w:val="24"/>
        </w:rPr>
        <w:t xml:space="preserve">mano de </w:t>
      </w:r>
      <w:r w:rsidR="00AA7CAC">
        <w:rPr>
          <w:rFonts w:ascii="Bookman Old Style" w:hAnsi="Bookman Old Style"/>
          <w:sz w:val="24"/>
        </w:rPr>
        <w:t xml:space="preserve">obra directa o </w:t>
      </w:r>
      <w:r>
        <w:rPr>
          <w:rFonts w:ascii="Bookman Old Style" w:hAnsi="Bookman Old Style"/>
          <w:sz w:val="24"/>
        </w:rPr>
        <w:t>indirecta</w:t>
      </w:r>
      <w:r w:rsidR="00AA7CAC">
        <w:rPr>
          <w:rFonts w:ascii="Bookman Old Style" w:hAnsi="Bookman Old Style"/>
          <w:sz w:val="24"/>
        </w:rPr>
        <w:t>”</w:t>
      </w:r>
      <w:r>
        <w:rPr>
          <w:rFonts w:ascii="Bookman Old Style" w:hAnsi="Bookman Old Style"/>
          <w:sz w:val="24"/>
        </w:rPr>
        <w:t xml:space="preserve">, para la determinación del carácter nacional </w:t>
      </w:r>
      <w:r w:rsidR="00AA7CAC">
        <w:rPr>
          <w:rFonts w:ascii="Bookman Old Style" w:hAnsi="Bookman Old Style"/>
          <w:sz w:val="24"/>
        </w:rPr>
        <w:t>del Empleo (SERVICIO NACIONAL), la misma solo considera la mano obra directa pues la indirecta no es posible cuantificar, y por ende es muy difícil de verificar la veracidad de esta variable.</w:t>
      </w:r>
    </w:p>
    <w:p w:rsidR="00F82409" w:rsidRDefault="00F82409" w:rsidP="00F82409">
      <w:pPr>
        <w:jc w:val="both"/>
        <w:rPr>
          <w:rFonts w:ascii="Bookman Old Style" w:hAnsi="Bookman Old Style"/>
          <w:b/>
          <w:sz w:val="24"/>
        </w:rPr>
      </w:pPr>
      <w:r>
        <w:rPr>
          <w:rFonts w:ascii="Bookman Old Style" w:hAnsi="Bookman Old Style"/>
          <w:b/>
          <w:sz w:val="24"/>
        </w:rPr>
        <w:t xml:space="preserve">2. </w:t>
      </w:r>
      <w:r w:rsidRPr="00F82409">
        <w:rPr>
          <w:rFonts w:ascii="Bookman Old Style" w:hAnsi="Bookman Old Style"/>
          <w:sz w:val="24"/>
        </w:rPr>
        <w:t>Ver respuesta 1b)</w:t>
      </w:r>
    </w:p>
    <w:p w:rsidR="00C80566" w:rsidRPr="00F82409" w:rsidRDefault="00F82409" w:rsidP="00456D9C">
      <w:pPr>
        <w:spacing w:after="0"/>
        <w:jc w:val="both"/>
        <w:rPr>
          <w:rFonts w:ascii="Bookman Old Style" w:hAnsi="Bookman Old Style"/>
          <w:sz w:val="24"/>
        </w:rPr>
      </w:pPr>
      <w:r>
        <w:rPr>
          <w:rFonts w:ascii="Bookman Old Style" w:hAnsi="Bookman Old Style"/>
          <w:b/>
          <w:sz w:val="24"/>
        </w:rPr>
        <w:t xml:space="preserve">3. </w:t>
      </w:r>
      <w:r w:rsidRPr="00F82409">
        <w:rPr>
          <w:rFonts w:ascii="Bookman Old Style" w:hAnsi="Bookman Old Style"/>
          <w:sz w:val="24"/>
        </w:rPr>
        <w:t>Referente a esta consulta: Se considera salto de partida cuando var</w:t>
      </w:r>
      <w:r w:rsidR="005B01A9">
        <w:rPr>
          <w:rFonts w:ascii="Bookman Old Style" w:hAnsi="Bookman Old Style"/>
          <w:sz w:val="24"/>
        </w:rPr>
        <w:t>í</w:t>
      </w:r>
      <w:r w:rsidRPr="00F82409">
        <w:rPr>
          <w:rFonts w:ascii="Bookman Old Style" w:hAnsi="Bookman Old Style"/>
          <w:sz w:val="24"/>
        </w:rPr>
        <w:t xml:space="preserve">a cualquiera de los 4 primeros dígitos de la Partida arancelaria de la materia prima </w:t>
      </w:r>
    </w:p>
    <w:p w:rsidR="00C80566" w:rsidRDefault="00C80566" w:rsidP="00456D9C">
      <w:pPr>
        <w:spacing w:after="0"/>
        <w:jc w:val="both"/>
        <w:rPr>
          <w:rFonts w:ascii="Bookman Old Style" w:hAnsi="Bookman Old Style"/>
          <w:b/>
          <w:sz w:val="24"/>
        </w:rPr>
      </w:pPr>
    </w:p>
    <w:p w:rsidR="004C6DF7" w:rsidRPr="00F82409" w:rsidRDefault="00F82409" w:rsidP="00456D9C">
      <w:pPr>
        <w:spacing w:after="0"/>
        <w:jc w:val="both"/>
        <w:rPr>
          <w:rFonts w:ascii="Bookman Old Style" w:hAnsi="Bookman Old Style"/>
          <w:b/>
          <w:sz w:val="24"/>
        </w:rPr>
      </w:pPr>
      <w:r>
        <w:rPr>
          <w:rFonts w:ascii="Bookman Old Style" w:hAnsi="Bookman Old Style"/>
          <w:b/>
          <w:sz w:val="24"/>
        </w:rPr>
        <w:t xml:space="preserve">4. </w:t>
      </w:r>
      <w:r w:rsidR="004C6DF7" w:rsidRPr="00300CBD">
        <w:rPr>
          <w:rFonts w:ascii="Bookman Old Style" w:hAnsi="Bookman Old Style"/>
          <w:sz w:val="24"/>
        </w:rPr>
        <w:t>Se debe entender que el espíritu de la Ley</w:t>
      </w:r>
      <w:r w:rsidR="004C6DF7">
        <w:rPr>
          <w:rFonts w:ascii="Bookman Old Style" w:hAnsi="Bookman Old Style"/>
          <w:i/>
          <w:sz w:val="24"/>
        </w:rPr>
        <w:t xml:space="preserve"> 4558/2011 </w:t>
      </w:r>
      <w:r w:rsidR="004C6DF7" w:rsidRPr="004C6DF7">
        <w:rPr>
          <w:rFonts w:ascii="Bookman Old Style" w:hAnsi="Bookman Old Style"/>
          <w:sz w:val="24"/>
        </w:rPr>
        <w:t>"</w:t>
      </w:r>
      <w:r w:rsidR="00456D9C">
        <w:rPr>
          <w:rFonts w:ascii="Bookman Old Style" w:hAnsi="Bookman Old Style"/>
          <w:sz w:val="24"/>
        </w:rPr>
        <w:t xml:space="preserve">QUE ESTABLECE MECANISMOS DE APOYO A LA PRODUCCION Y EMPLEO NACIONAL, ATRAVES DE LOS PROCESOS DE CONTRATACIONES PUBLICAS” es apoyar a la Industria </w:t>
      </w:r>
      <w:r w:rsidR="00456D9C">
        <w:rPr>
          <w:rFonts w:ascii="Bookman Old Style" w:hAnsi="Bookman Old Style"/>
          <w:sz w:val="24"/>
        </w:rPr>
        <w:lastRenderedPageBreak/>
        <w:t>Nacional por medio de la imposición de un margen de preferencia del 20% ante las importaciones, en las compras que realice el Estado. Por lo que entendemos la preocupación de ese sector tan importante como es el rubro de las importaciones.</w:t>
      </w:r>
    </w:p>
    <w:p w:rsidR="00456D9C" w:rsidRDefault="00456D9C" w:rsidP="00456D9C">
      <w:pPr>
        <w:spacing w:after="0"/>
        <w:jc w:val="both"/>
        <w:rPr>
          <w:rFonts w:ascii="Bookman Old Style" w:hAnsi="Bookman Old Style"/>
          <w:sz w:val="24"/>
        </w:rPr>
      </w:pPr>
      <w:r>
        <w:rPr>
          <w:rFonts w:ascii="Bookman Old Style" w:hAnsi="Bookman Old Style"/>
          <w:sz w:val="24"/>
        </w:rPr>
        <w:t xml:space="preserve">Es por esta razón que estamos actualizando y </w:t>
      </w:r>
      <w:r w:rsidR="00300CBD">
        <w:rPr>
          <w:rFonts w:ascii="Bookman Old Style" w:hAnsi="Bookman Old Style"/>
          <w:sz w:val="24"/>
        </w:rPr>
        <w:t xml:space="preserve">tratando de mejorar </w:t>
      </w:r>
      <w:r>
        <w:rPr>
          <w:rFonts w:ascii="Bookman Old Style" w:hAnsi="Bookman Old Style"/>
          <w:sz w:val="24"/>
        </w:rPr>
        <w:t>el Decreto reglamentario</w:t>
      </w:r>
      <w:r w:rsidR="00300CBD">
        <w:rPr>
          <w:rFonts w:ascii="Bookman Old Style" w:hAnsi="Bookman Old Style"/>
          <w:sz w:val="24"/>
        </w:rPr>
        <w:t xml:space="preserve"> de modo a que se equilibre la balanza para todos los oferentes. No desconocemos que existen ciertos productos que se fabrican o ensamblan en el Paraguay que no tienen la misma calidad de los mismos productos provenientes del exterior, por lo que tratamos en este nuevo Decreto que las reglas sean más equitativas para todos.</w:t>
      </w:r>
    </w:p>
    <w:p w:rsidR="00F82409" w:rsidRDefault="00565D45" w:rsidP="00456D9C">
      <w:pPr>
        <w:spacing w:after="0"/>
        <w:jc w:val="both"/>
        <w:rPr>
          <w:rFonts w:ascii="Bookman Old Style" w:hAnsi="Bookman Old Style"/>
          <w:sz w:val="24"/>
        </w:rPr>
      </w:pPr>
      <w:r>
        <w:rPr>
          <w:rFonts w:ascii="Bookman Old Style" w:hAnsi="Bookman Old Style"/>
          <w:sz w:val="24"/>
        </w:rPr>
        <w:t xml:space="preserve">También es importante destacar que: lo que estamos tratando con este proyecto es la actualización y modificación del Decreto reglamentario de la Ley </w:t>
      </w:r>
      <w:proofErr w:type="spellStart"/>
      <w:r>
        <w:rPr>
          <w:rFonts w:ascii="Bookman Old Style" w:hAnsi="Bookman Old Style"/>
          <w:sz w:val="24"/>
        </w:rPr>
        <w:t>N°</w:t>
      </w:r>
      <w:proofErr w:type="spellEnd"/>
      <w:r>
        <w:rPr>
          <w:rFonts w:ascii="Bookman Old Style" w:hAnsi="Bookman Old Style"/>
          <w:sz w:val="24"/>
        </w:rPr>
        <w:t xml:space="preserve"> 4558/11 y no la modificación de la Ley misma</w:t>
      </w:r>
      <w:r w:rsidR="00F82409">
        <w:rPr>
          <w:rFonts w:ascii="Bookman Old Style" w:hAnsi="Bookman Old Style"/>
          <w:sz w:val="24"/>
        </w:rPr>
        <w:t>.</w:t>
      </w:r>
    </w:p>
    <w:p w:rsidR="001275C1" w:rsidRDefault="00F863E6" w:rsidP="00456D9C">
      <w:pPr>
        <w:spacing w:after="0"/>
        <w:jc w:val="both"/>
        <w:rPr>
          <w:rFonts w:ascii="Bookman Old Style" w:hAnsi="Bookman Old Style"/>
          <w:sz w:val="24"/>
        </w:rPr>
      </w:pPr>
      <w:r>
        <w:rPr>
          <w:rFonts w:ascii="Bookman Old Style" w:hAnsi="Bookman Old Style"/>
          <w:sz w:val="24"/>
        </w:rPr>
        <w:t>Por último y no por eso menos importante se debe destacar</w:t>
      </w:r>
      <w:r w:rsidR="001275C1">
        <w:rPr>
          <w:rFonts w:ascii="Bookman Old Style" w:hAnsi="Bookman Old Style"/>
          <w:sz w:val="24"/>
        </w:rPr>
        <w:t xml:space="preserve"> que tanto </w:t>
      </w:r>
      <w:r w:rsidR="00424E41">
        <w:rPr>
          <w:rFonts w:ascii="Bookman Old Style" w:hAnsi="Bookman Old Style"/>
          <w:sz w:val="24"/>
        </w:rPr>
        <w:t xml:space="preserve">en </w:t>
      </w:r>
      <w:r w:rsidR="001275C1">
        <w:rPr>
          <w:rFonts w:ascii="Bookman Old Style" w:hAnsi="Bookman Old Style"/>
          <w:sz w:val="24"/>
        </w:rPr>
        <w:t>el MIC como la DNCP buscamos la transparencia y la igualdad de condiciones para todos los oferentes</w:t>
      </w:r>
      <w:r w:rsidR="00424E41">
        <w:rPr>
          <w:rFonts w:ascii="Bookman Old Style" w:hAnsi="Bookman Old Style"/>
          <w:sz w:val="24"/>
        </w:rPr>
        <w:t>,</w:t>
      </w:r>
      <w:r w:rsidR="001275C1">
        <w:rPr>
          <w:rFonts w:ascii="Bookman Old Style" w:hAnsi="Bookman Old Style"/>
          <w:sz w:val="24"/>
        </w:rPr>
        <w:t xml:space="preserve"> en </w:t>
      </w:r>
      <w:r w:rsidR="00D754A5">
        <w:rPr>
          <w:rFonts w:ascii="Bookman Old Style" w:hAnsi="Bookman Old Style"/>
          <w:sz w:val="24"/>
        </w:rPr>
        <w:t>la competencia</w:t>
      </w:r>
      <w:r w:rsidR="001275C1">
        <w:rPr>
          <w:rFonts w:ascii="Bookman Old Style" w:hAnsi="Bookman Old Style"/>
          <w:sz w:val="24"/>
        </w:rPr>
        <w:t xml:space="preserve"> por las compras que realiza el Estado Paraguayo.</w:t>
      </w:r>
    </w:p>
    <w:p w:rsidR="00456D9C" w:rsidRDefault="00456D9C" w:rsidP="00456D9C">
      <w:pPr>
        <w:spacing w:after="0"/>
        <w:jc w:val="both"/>
        <w:rPr>
          <w:rFonts w:ascii="Bookman Old Style" w:hAnsi="Bookman Old Style"/>
          <w:sz w:val="24"/>
        </w:rPr>
      </w:pPr>
    </w:p>
    <w:p w:rsidR="00F863E6" w:rsidRDefault="00F863E6" w:rsidP="00456D9C">
      <w:pPr>
        <w:spacing w:after="0"/>
        <w:jc w:val="both"/>
        <w:rPr>
          <w:rFonts w:ascii="Bookman Old Style" w:hAnsi="Bookman Old Style"/>
          <w:sz w:val="24"/>
        </w:rPr>
      </w:pPr>
    </w:p>
    <w:p w:rsidR="00F863E6" w:rsidRPr="00F863E6" w:rsidRDefault="00F863E6" w:rsidP="00456D9C">
      <w:pPr>
        <w:spacing w:after="0"/>
        <w:jc w:val="both"/>
        <w:rPr>
          <w:rFonts w:ascii="Bookman Old Style" w:hAnsi="Bookman Old Style"/>
          <w:b/>
          <w:sz w:val="24"/>
        </w:rPr>
      </w:pPr>
      <w:r w:rsidRPr="00F863E6">
        <w:rPr>
          <w:rFonts w:ascii="Bookman Old Style" w:hAnsi="Bookman Old Style"/>
          <w:b/>
          <w:sz w:val="24"/>
        </w:rPr>
        <w:t>II DIRECCION NACIONAL DE CONTRATACIONES PUBLICAS</w:t>
      </w:r>
    </w:p>
    <w:p w:rsidR="00F863E6" w:rsidRDefault="00F863E6" w:rsidP="00456D9C">
      <w:pPr>
        <w:spacing w:after="0"/>
        <w:jc w:val="both"/>
        <w:rPr>
          <w:rFonts w:ascii="Bookman Old Style" w:hAnsi="Bookman Old Style"/>
          <w:sz w:val="24"/>
        </w:rPr>
      </w:pPr>
      <w:r>
        <w:rPr>
          <w:rFonts w:ascii="Bookman Old Style" w:hAnsi="Bookman Old Style"/>
          <w:sz w:val="24"/>
        </w:rPr>
        <w:t>---</w:t>
      </w:r>
    </w:p>
    <w:p w:rsidR="00F863E6" w:rsidRDefault="00F863E6" w:rsidP="00456D9C">
      <w:pPr>
        <w:spacing w:after="0"/>
        <w:jc w:val="both"/>
        <w:rPr>
          <w:rFonts w:ascii="Bookman Old Style" w:hAnsi="Bookman Old Style"/>
          <w:sz w:val="24"/>
        </w:rPr>
      </w:pPr>
      <w:r>
        <w:rPr>
          <w:rFonts w:ascii="Bookman Old Style" w:hAnsi="Bookman Old Style"/>
          <w:sz w:val="24"/>
        </w:rPr>
        <w:t>---</w:t>
      </w:r>
    </w:p>
    <w:sectPr w:rsidR="00F863E6" w:rsidSect="00F863E6">
      <w:pgSz w:w="11906" w:h="16838" w:code="9"/>
      <w:pgMar w:top="1417" w:right="991"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Bookman Old Style">
    <w:charset w:val="00"/>
    <w:family w:val="roman"/>
    <w:pitch w:val="variable"/>
    <w:sig w:usb0="00000287" w:usb1="00000000" w:usb2="00000000" w:usb3="00000000" w:csb0="0000009F" w:csb1="00000000"/>
  </w:font>
  <w:font w:name="Open Sans">
    <w:altName w:val="Segoe UI"/>
    <w:panose1 w:val="00000000000000000000"/>
    <w:charset w:val="00"/>
    <w:family w:val="roman"/>
    <w:notTrueType/>
    <w:pitch w:val="default"/>
  </w:font>
  <w:font w:name="Garamond">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6E1C41"/>
    <w:multiLevelType w:val="hybridMultilevel"/>
    <w:tmpl w:val="FB127990"/>
    <w:lvl w:ilvl="0" w:tplc="874CD834">
      <w:start w:val="1"/>
      <w:numFmt w:val="decimal"/>
      <w:lvlText w:val="%1-"/>
      <w:lvlJc w:val="left"/>
      <w:pPr>
        <w:ind w:left="1065" w:hanging="705"/>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634C1467"/>
    <w:multiLevelType w:val="hybridMultilevel"/>
    <w:tmpl w:val="77F67AD2"/>
    <w:lvl w:ilvl="0" w:tplc="BADAC782">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72654B8A"/>
    <w:multiLevelType w:val="hybridMultilevel"/>
    <w:tmpl w:val="23802F80"/>
    <w:lvl w:ilvl="0" w:tplc="004230CA">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D34"/>
    <w:rsid w:val="00037EFF"/>
    <w:rsid w:val="00042AAE"/>
    <w:rsid w:val="00074B45"/>
    <w:rsid w:val="00084A64"/>
    <w:rsid w:val="000C6B17"/>
    <w:rsid w:val="00116427"/>
    <w:rsid w:val="001275C1"/>
    <w:rsid w:val="001C0B28"/>
    <w:rsid w:val="001E63AF"/>
    <w:rsid w:val="00222985"/>
    <w:rsid w:val="00240D34"/>
    <w:rsid w:val="00287DBA"/>
    <w:rsid w:val="00300CBD"/>
    <w:rsid w:val="00367A9C"/>
    <w:rsid w:val="003B5AD7"/>
    <w:rsid w:val="003D35F5"/>
    <w:rsid w:val="00415AF2"/>
    <w:rsid w:val="00424E41"/>
    <w:rsid w:val="00456D9C"/>
    <w:rsid w:val="0048186A"/>
    <w:rsid w:val="004C23FB"/>
    <w:rsid w:val="004C6DF7"/>
    <w:rsid w:val="00565D45"/>
    <w:rsid w:val="005B01A9"/>
    <w:rsid w:val="0064296A"/>
    <w:rsid w:val="0066319C"/>
    <w:rsid w:val="00673B4F"/>
    <w:rsid w:val="006E7D51"/>
    <w:rsid w:val="00763789"/>
    <w:rsid w:val="00773CB4"/>
    <w:rsid w:val="00775A79"/>
    <w:rsid w:val="007B1513"/>
    <w:rsid w:val="007B6ADD"/>
    <w:rsid w:val="007F5578"/>
    <w:rsid w:val="008243B5"/>
    <w:rsid w:val="008911EE"/>
    <w:rsid w:val="008B22FE"/>
    <w:rsid w:val="008C4232"/>
    <w:rsid w:val="00977803"/>
    <w:rsid w:val="00AA7CAC"/>
    <w:rsid w:val="00BA1CB6"/>
    <w:rsid w:val="00C0080A"/>
    <w:rsid w:val="00C05392"/>
    <w:rsid w:val="00C80566"/>
    <w:rsid w:val="00C94B39"/>
    <w:rsid w:val="00CA7B6D"/>
    <w:rsid w:val="00CD6D76"/>
    <w:rsid w:val="00D62CCF"/>
    <w:rsid w:val="00D754A5"/>
    <w:rsid w:val="00DA23E5"/>
    <w:rsid w:val="00DB5214"/>
    <w:rsid w:val="00DC0BCF"/>
    <w:rsid w:val="00E277AD"/>
    <w:rsid w:val="00E6563F"/>
    <w:rsid w:val="00EE301F"/>
    <w:rsid w:val="00F82409"/>
    <w:rsid w:val="00F863E6"/>
    <w:rsid w:val="00FA7E2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5AA0D-FFD3-41A3-BD82-5D436DFA8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6563F"/>
    <w:pPr>
      <w:ind w:left="720"/>
      <w:contextualSpacing/>
    </w:pPr>
  </w:style>
  <w:style w:type="paragraph" w:styleId="Textodeglobo">
    <w:name w:val="Balloon Text"/>
    <w:basedOn w:val="Normal"/>
    <w:link w:val="TextodegloboCar"/>
    <w:uiPriority w:val="99"/>
    <w:semiHidden/>
    <w:unhideWhenUsed/>
    <w:rsid w:val="00F863E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863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65807E-2842-464D-B8FB-B054BD4E09AD}"/>
</file>

<file path=customXml/itemProps2.xml><?xml version="1.0" encoding="utf-8"?>
<ds:datastoreItem xmlns:ds="http://schemas.openxmlformats.org/officeDocument/2006/customXml" ds:itemID="{D49AA3CC-281D-4733-A438-64CAD4B12DB8}"/>
</file>

<file path=customXml/itemProps3.xml><?xml version="1.0" encoding="utf-8"?>
<ds:datastoreItem xmlns:ds="http://schemas.openxmlformats.org/officeDocument/2006/customXml" ds:itemID="{4F684963-9918-4A0B-BD33-79703539323F}"/>
</file>

<file path=docProps/app.xml><?xml version="1.0" encoding="utf-8"?>
<Properties xmlns="http://schemas.openxmlformats.org/officeDocument/2006/extended-properties" xmlns:vt="http://schemas.openxmlformats.org/officeDocument/2006/docPropsVTypes">
  <Template>Normal</Template>
  <TotalTime>0</TotalTime>
  <Pages>4</Pages>
  <Words>1514</Words>
  <Characters>8331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Marco Ramalho</cp:lastModifiedBy>
  <cp:revision>2</cp:revision>
  <cp:lastPrinted>2020-09-16T03:41:00Z</cp:lastPrinted>
  <dcterms:created xsi:type="dcterms:W3CDTF">2020-09-28T15:48:00Z</dcterms:created>
  <dcterms:modified xsi:type="dcterms:W3CDTF">2020-09-28T15:48:00Z</dcterms:modified>
</cp:coreProperties>
</file>